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30B1A" w:rsidTr="008E5191">
        <w:tc>
          <w:tcPr>
            <w:tcW w:w="4785" w:type="dxa"/>
          </w:tcPr>
          <w:p w:rsidR="006D1ACE" w:rsidRDefault="00730B1A" w:rsidP="006D1ACE">
            <w:pPr>
              <w:topLinePunct/>
              <w:autoSpaceDE/>
              <w:adjustRightInd w:val="0"/>
              <w:snapToGrid w:val="0"/>
              <w:spacing w:line="290" w:lineRule="atLeast"/>
              <w:jc w:val="center"/>
              <w:rPr>
                <w:rFonts w:ascii="한컴바탕" w:eastAsia="한컴바탕" w:hAnsi="한컴바탕" w:cs="한컴바탕" w:hint="eastAsia"/>
                <w:b/>
                <w:color w:val="000000"/>
                <w:kern w:val="0"/>
                <w:sz w:val="26"/>
                <w:szCs w:val="26"/>
              </w:rPr>
            </w:pPr>
            <w:r w:rsidRPr="006D1ACE">
              <w:rPr>
                <w:rFonts w:ascii="한컴바탕" w:eastAsia="한컴바탕" w:hAnsi="한컴바탕" w:cs="한컴바탕" w:hint="eastAsia"/>
                <w:b/>
                <w:color w:val="000000"/>
                <w:kern w:val="0"/>
                <w:sz w:val="26"/>
                <w:szCs w:val="26"/>
              </w:rPr>
              <w:t xml:space="preserve">북경 등 8개 성시(省市), </w:t>
            </w:r>
            <w:proofErr w:type="spellStart"/>
            <w:r w:rsidRPr="006D1ACE">
              <w:rPr>
                <w:rFonts w:ascii="한컴바탕" w:eastAsia="한컴바탕" w:hAnsi="한컴바탕" w:cs="한컴바탕" w:hint="eastAsia"/>
                <w:b/>
                <w:color w:val="000000"/>
                <w:kern w:val="0"/>
                <w:sz w:val="26"/>
                <w:szCs w:val="26"/>
              </w:rPr>
              <w:t>영업세의</w:t>
            </w:r>
            <w:proofErr w:type="spellEnd"/>
            <w:r w:rsidRPr="006D1ACE">
              <w:rPr>
                <w:rFonts w:ascii="한컴바탕" w:eastAsia="한컴바탕" w:hAnsi="한컴바탕" w:cs="한컴바탕" w:hint="eastAsia"/>
                <w:b/>
                <w:color w:val="000000"/>
                <w:kern w:val="0"/>
                <w:sz w:val="26"/>
                <w:szCs w:val="26"/>
              </w:rPr>
              <w:t xml:space="preserve"> </w:t>
            </w:r>
          </w:p>
          <w:p w:rsidR="006D1ACE" w:rsidRDefault="00730B1A" w:rsidP="006D1ACE">
            <w:pPr>
              <w:topLinePunct/>
              <w:autoSpaceDE/>
              <w:adjustRightInd w:val="0"/>
              <w:snapToGrid w:val="0"/>
              <w:spacing w:line="290" w:lineRule="atLeast"/>
              <w:jc w:val="center"/>
              <w:rPr>
                <w:rFonts w:ascii="한컴바탕" w:eastAsia="한컴바탕" w:hAnsi="한컴바탕" w:cs="한컴바탕" w:hint="eastAsia"/>
                <w:b/>
                <w:color w:val="000000"/>
                <w:kern w:val="0"/>
                <w:sz w:val="26"/>
                <w:szCs w:val="26"/>
              </w:rPr>
            </w:pPr>
            <w:proofErr w:type="spellStart"/>
            <w:r w:rsidRPr="006D1ACE">
              <w:rPr>
                <w:rFonts w:ascii="한컴바탕" w:eastAsia="한컴바탕" w:hAnsi="한컴바탕" w:cs="한컴바탕" w:hint="eastAsia"/>
                <w:b/>
                <w:color w:val="000000"/>
                <w:kern w:val="0"/>
                <w:sz w:val="26"/>
                <w:szCs w:val="26"/>
              </w:rPr>
              <w:t>증치세</w:t>
            </w:r>
            <w:proofErr w:type="spellEnd"/>
            <w:r w:rsidRPr="006D1ACE">
              <w:rPr>
                <w:rFonts w:ascii="한컴바탕" w:eastAsia="한컴바탕" w:hAnsi="한컴바탕" w:cs="한컴바탕" w:hint="eastAsia"/>
                <w:b/>
                <w:color w:val="000000"/>
                <w:kern w:val="0"/>
                <w:sz w:val="26"/>
                <w:szCs w:val="26"/>
              </w:rPr>
              <w:t xml:space="preserve"> 전환 시범관련 세수징수 </w:t>
            </w:r>
          </w:p>
          <w:p w:rsidR="00730B1A" w:rsidRPr="006D1ACE" w:rsidRDefault="00730B1A" w:rsidP="006D1ACE">
            <w:pPr>
              <w:topLinePunct/>
              <w:autoSpaceDE/>
              <w:adjustRightInd w:val="0"/>
              <w:snapToGrid w:val="0"/>
              <w:spacing w:line="290" w:lineRule="atLeast"/>
              <w:jc w:val="center"/>
              <w:rPr>
                <w:rFonts w:ascii="한컴바탕" w:eastAsia="한컴바탕" w:hAnsi="한컴바탕" w:cs="한컴바탕"/>
                <w:b/>
                <w:color w:val="000000"/>
                <w:kern w:val="0"/>
                <w:sz w:val="26"/>
                <w:szCs w:val="26"/>
              </w:rPr>
            </w:pPr>
            <w:r w:rsidRPr="006D1ACE">
              <w:rPr>
                <w:rFonts w:ascii="한컴바탕" w:eastAsia="한컴바탕" w:hAnsi="한컴바탕" w:cs="한컴바탕" w:hint="eastAsia"/>
                <w:b/>
                <w:color w:val="000000"/>
                <w:kern w:val="0"/>
                <w:sz w:val="26"/>
                <w:szCs w:val="26"/>
              </w:rPr>
              <w:t>관리문제에 대한 공고</w:t>
            </w:r>
          </w:p>
          <w:p w:rsidR="00730B1A" w:rsidRPr="006D1ACE" w:rsidRDefault="00730B1A" w:rsidP="006D1ACE">
            <w:pPr>
              <w:topLinePunct/>
              <w:autoSpaceDE/>
              <w:adjustRightInd w:val="0"/>
              <w:snapToGrid w:val="0"/>
              <w:spacing w:line="290" w:lineRule="atLeast"/>
              <w:ind w:firstLineChars="200" w:firstLine="420"/>
              <w:jc w:val="center"/>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국가세무총국공고 2012년 제42호</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Default="00730B1A" w:rsidP="006D1ACE">
            <w:pPr>
              <w:topLinePunct/>
              <w:autoSpaceDE/>
              <w:adjustRightInd w:val="0"/>
              <w:snapToGrid w:val="0"/>
              <w:spacing w:line="290" w:lineRule="atLeast"/>
              <w:ind w:firstLineChars="200" w:firstLine="412"/>
              <w:rPr>
                <w:rFonts w:ascii="한컴바탕" w:eastAsia="한컴바탕" w:hAnsi="한컴바탕" w:cs="한컴바탕" w:hint="eastAsia"/>
                <w:color w:val="000000"/>
                <w:spacing w:val="-2"/>
                <w:kern w:val="0"/>
                <w:sz w:val="21"/>
                <w:szCs w:val="21"/>
              </w:rPr>
            </w:pPr>
            <w:r w:rsidRPr="006D1ACE">
              <w:rPr>
                <w:rFonts w:ascii="한컴바탕" w:eastAsia="한컴바탕" w:hAnsi="한컴바탕" w:cs="한컴바탕" w:hint="eastAsia"/>
                <w:color w:val="000000"/>
                <w:spacing w:val="-2"/>
                <w:kern w:val="0"/>
                <w:sz w:val="21"/>
                <w:szCs w:val="21"/>
              </w:rPr>
              <w:t xml:space="preserve">《북경 등 8개 성과 도시의 교통운송업 및 일부 현대서비스업에 대한 </w:t>
            </w:r>
            <w:proofErr w:type="spellStart"/>
            <w:r w:rsidRPr="006D1ACE">
              <w:rPr>
                <w:rFonts w:ascii="한컴바탕" w:eastAsia="한컴바탕" w:hAnsi="한컴바탕" w:cs="한컴바탕" w:hint="eastAsia"/>
                <w:color w:val="000000"/>
                <w:spacing w:val="-2"/>
                <w:kern w:val="0"/>
                <w:sz w:val="21"/>
                <w:szCs w:val="21"/>
              </w:rPr>
              <w:t>영업세를</w:t>
            </w:r>
            <w:proofErr w:type="spellEnd"/>
            <w:r w:rsidRPr="006D1ACE">
              <w:rPr>
                <w:rFonts w:ascii="한컴바탕" w:eastAsia="한컴바탕" w:hAnsi="한컴바탕" w:cs="한컴바탕" w:hint="eastAsia"/>
                <w:color w:val="000000"/>
                <w:spacing w:val="-2"/>
                <w:kern w:val="0"/>
                <w:sz w:val="21"/>
                <w:szCs w:val="21"/>
              </w:rPr>
              <w:t xml:space="preserve"> </w:t>
            </w:r>
            <w:proofErr w:type="spellStart"/>
            <w:r w:rsidRPr="006D1ACE">
              <w:rPr>
                <w:rFonts w:ascii="한컴바탕" w:eastAsia="한컴바탕" w:hAnsi="한컴바탕" w:cs="한컴바탕" w:hint="eastAsia"/>
                <w:color w:val="000000"/>
                <w:spacing w:val="-2"/>
                <w:kern w:val="0"/>
                <w:sz w:val="21"/>
                <w:szCs w:val="21"/>
              </w:rPr>
              <w:t>증치세로</w:t>
            </w:r>
            <w:proofErr w:type="spellEnd"/>
            <w:r w:rsidRPr="006D1ACE">
              <w:rPr>
                <w:rFonts w:ascii="한컴바탕" w:eastAsia="한컴바탕" w:hAnsi="한컴바탕" w:cs="한컴바탕" w:hint="eastAsia"/>
                <w:color w:val="000000"/>
                <w:spacing w:val="-2"/>
                <w:kern w:val="0"/>
                <w:sz w:val="21"/>
                <w:szCs w:val="21"/>
              </w:rPr>
              <w:t xml:space="preserve"> 대체하는 시범 전개에 대한 통지》(재세[2012]71호) 정신을 관철 실행하고, 개혁 시범의 순조로운 시행을 보장하기 위하여, 현재 세수징수관리 관련 문제를 다음과 같이 공고한다.</w:t>
            </w:r>
          </w:p>
          <w:p w:rsidR="006D1ACE" w:rsidRPr="006D1ACE" w:rsidRDefault="006D1ACE" w:rsidP="006D1ACE">
            <w:pPr>
              <w:topLinePunct/>
              <w:autoSpaceDE/>
              <w:adjustRightInd w:val="0"/>
              <w:snapToGrid w:val="0"/>
              <w:spacing w:line="290" w:lineRule="atLeast"/>
              <w:ind w:firstLineChars="200" w:firstLine="412"/>
              <w:rPr>
                <w:rFonts w:ascii="한컴바탕" w:eastAsia="한컴바탕" w:hAnsi="한컴바탕" w:cs="한컴바탕" w:hint="eastAsia"/>
                <w:color w:val="000000"/>
                <w:spacing w:val="-2"/>
                <w:kern w:val="0"/>
                <w:sz w:val="21"/>
                <w:szCs w:val="21"/>
              </w:rPr>
            </w:pP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1. 시범지역의 세금계산서 사용문제</w:t>
            </w:r>
          </w:p>
          <w:p w:rsidR="00730B1A" w:rsidRPr="006D1ACE" w:rsidRDefault="00730B1A" w:rsidP="006D1ACE">
            <w:pPr>
              <w:topLinePunct/>
              <w:autoSpaceDE/>
              <w:adjustRightInd w:val="0"/>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6D1ACE">
              <w:rPr>
                <w:rFonts w:ascii="한컴바탕" w:eastAsia="한컴바탕" w:hAnsi="한컴바탕" w:cs="한컴바탕" w:hint="eastAsia"/>
                <w:color w:val="000000"/>
                <w:spacing w:val="-8"/>
                <w:kern w:val="0"/>
                <w:sz w:val="21"/>
                <w:szCs w:val="21"/>
              </w:rPr>
              <w:t xml:space="preserve">(1) 본 지역 시범 실시일로부터, 시범지역 </w:t>
            </w:r>
            <w:proofErr w:type="spellStart"/>
            <w:r w:rsidRPr="006D1ACE">
              <w:rPr>
                <w:rFonts w:ascii="한컴바탕" w:eastAsia="한컴바탕" w:hAnsi="한컴바탕" w:cs="한컴바탕" w:hint="eastAsia"/>
                <w:color w:val="000000"/>
                <w:spacing w:val="-8"/>
                <w:kern w:val="0"/>
                <w:sz w:val="21"/>
                <w:szCs w:val="21"/>
              </w:rPr>
              <w:t>증치세</w:t>
            </w:r>
            <w:proofErr w:type="spellEnd"/>
            <w:r w:rsidRPr="006D1ACE">
              <w:rPr>
                <w:rFonts w:ascii="한컴바탕" w:eastAsia="한컴바탕" w:hAnsi="한컴바탕" w:cs="한컴바탕" w:hint="eastAsia"/>
                <w:color w:val="000000"/>
                <w:spacing w:val="-8"/>
                <w:kern w:val="0"/>
                <w:sz w:val="21"/>
                <w:szCs w:val="21"/>
              </w:rPr>
              <w:t xml:space="preserve"> 일반납세인(이하 </w:t>
            </w:r>
            <w:r w:rsidRPr="006D1ACE">
              <w:rPr>
                <w:rFonts w:ascii="한컴바탕" w:eastAsia="한컴바탕" w:hAnsi="한컴바탕" w:cs="한컴바탕"/>
                <w:color w:val="000000"/>
                <w:spacing w:val="-8"/>
                <w:kern w:val="0"/>
                <w:sz w:val="21"/>
                <w:szCs w:val="21"/>
              </w:rPr>
              <w:t>‘</w:t>
            </w:r>
            <w:r w:rsidRPr="006D1ACE">
              <w:rPr>
                <w:rFonts w:ascii="한컴바탕" w:eastAsia="한컴바탕" w:hAnsi="한컴바탕" w:cs="한컴바탕" w:hint="eastAsia"/>
                <w:color w:val="000000"/>
                <w:spacing w:val="-8"/>
                <w:kern w:val="0"/>
                <w:sz w:val="21"/>
                <w:szCs w:val="21"/>
              </w:rPr>
              <w:t>일반납세인</w:t>
            </w:r>
            <w:r w:rsidRPr="006D1ACE">
              <w:rPr>
                <w:rFonts w:ascii="한컴바탕" w:eastAsia="한컴바탕" w:hAnsi="한컴바탕" w:cs="한컴바탕"/>
                <w:color w:val="000000"/>
                <w:spacing w:val="-8"/>
                <w:kern w:val="0"/>
                <w:sz w:val="21"/>
                <w:szCs w:val="21"/>
              </w:rPr>
              <w:t>’</w:t>
            </w:r>
            <w:r w:rsidRPr="006D1ACE">
              <w:rPr>
                <w:rFonts w:ascii="한컴바탕" w:eastAsia="한컴바탕" w:hAnsi="한컴바탕" w:cs="한컴바탕" w:hint="eastAsia"/>
                <w:color w:val="000000"/>
                <w:spacing w:val="-8"/>
                <w:kern w:val="0"/>
                <w:sz w:val="21"/>
                <w:szCs w:val="21"/>
              </w:rPr>
              <w:t xml:space="preserve">)이 </w:t>
            </w:r>
            <w:proofErr w:type="spellStart"/>
            <w:r w:rsidRPr="006D1ACE">
              <w:rPr>
                <w:rFonts w:ascii="한컴바탕" w:eastAsia="한컴바탕" w:hAnsi="한컴바탕" w:cs="한컴바탕" w:hint="eastAsia"/>
                <w:color w:val="000000"/>
                <w:spacing w:val="-8"/>
                <w:kern w:val="0"/>
                <w:sz w:val="21"/>
                <w:szCs w:val="21"/>
              </w:rPr>
              <w:t>증치세</w:t>
            </w:r>
            <w:proofErr w:type="spellEnd"/>
            <w:r w:rsidRPr="006D1ACE">
              <w:rPr>
                <w:rFonts w:ascii="한컴바탕" w:eastAsia="한컴바탕" w:hAnsi="한컴바탕" w:cs="한컴바탕" w:hint="eastAsia"/>
                <w:color w:val="000000"/>
                <w:spacing w:val="-8"/>
                <w:kern w:val="0"/>
                <w:sz w:val="21"/>
                <w:szCs w:val="21"/>
              </w:rPr>
              <w:t xml:space="preserve"> 과세대상 행위(화물운송서비스를 제공하는 경우는 제외)를 영위하는 경우 </w:t>
            </w:r>
            <w:proofErr w:type="spellStart"/>
            <w:r w:rsidRPr="006D1ACE">
              <w:rPr>
                <w:rFonts w:ascii="한컴바탕" w:eastAsia="한컴바탕" w:hAnsi="한컴바탕" w:cs="한컴바탕" w:hint="eastAsia"/>
                <w:color w:val="000000"/>
                <w:spacing w:val="-8"/>
                <w:kern w:val="0"/>
                <w:sz w:val="21"/>
                <w:szCs w:val="21"/>
              </w:rPr>
              <w:t>증치세전용</w:t>
            </w:r>
            <w:proofErr w:type="spellEnd"/>
            <w:r w:rsidRPr="006D1ACE">
              <w:rPr>
                <w:rFonts w:ascii="한컴바탕" w:eastAsia="한컴바탕" w:hAnsi="한컴바탕" w:cs="한컴바탕" w:hint="eastAsia"/>
                <w:color w:val="000000"/>
                <w:spacing w:val="-8"/>
                <w:kern w:val="0"/>
                <w:sz w:val="21"/>
                <w:szCs w:val="21"/>
              </w:rPr>
              <w:t xml:space="preserve"> 세금계산서(이하 </w:t>
            </w:r>
            <w:r w:rsidRPr="006D1ACE">
              <w:rPr>
                <w:rFonts w:ascii="한컴바탕" w:eastAsia="한컴바탕" w:hAnsi="한컴바탕" w:cs="한컴바탕"/>
                <w:color w:val="000000"/>
                <w:spacing w:val="-8"/>
                <w:kern w:val="0"/>
                <w:sz w:val="21"/>
                <w:szCs w:val="21"/>
              </w:rPr>
              <w:t>‘</w:t>
            </w:r>
            <w:r w:rsidRPr="006D1ACE">
              <w:rPr>
                <w:rFonts w:ascii="한컴바탕" w:eastAsia="한컴바탕" w:hAnsi="한컴바탕" w:cs="한컴바탕" w:hint="eastAsia"/>
                <w:color w:val="000000"/>
                <w:spacing w:val="-8"/>
                <w:kern w:val="0"/>
                <w:sz w:val="21"/>
                <w:szCs w:val="21"/>
              </w:rPr>
              <w:t>전용세금계산서</w:t>
            </w:r>
            <w:r w:rsidRPr="006D1ACE">
              <w:rPr>
                <w:rFonts w:ascii="한컴바탕" w:eastAsia="한컴바탕" w:hAnsi="한컴바탕" w:cs="한컴바탕"/>
                <w:color w:val="000000"/>
                <w:spacing w:val="-8"/>
                <w:kern w:val="0"/>
                <w:sz w:val="21"/>
                <w:szCs w:val="21"/>
              </w:rPr>
              <w:t>’</w:t>
            </w:r>
            <w:r w:rsidRPr="006D1ACE">
              <w:rPr>
                <w:rFonts w:ascii="한컴바탕" w:eastAsia="한컴바탕" w:hAnsi="한컴바탕" w:cs="한컴바탕" w:hint="eastAsia"/>
                <w:color w:val="000000"/>
                <w:spacing w:val="-8"/>
                <w:kern w:val="0"/>
                <w:sz w:val="21"/>
                <w:szCs w:val="21"/>
              </w:rPr>
              <w:t xml:space="preserve">) 및 </w:t>
            </w:r>
            <w:proofErr w:type="spellStart"/>
            <w:r w:rsidRPr="006D1ACE">
              <w:rPr>
                <w:rFonts w:ascii="한컴바탕" w:eastAsia="한컴바탕" w:hAnsi="한컴바탕" w:cs="한컴바탕" w:hint="eastAsia"/>
                <w:color w:val="000000"/>
                <w:spacing w:val="-8"/>
                <w:kern w:val="0"/>
                <w:sz w:val="21"/>
                <w:szCs w:val="21"/>
              </w:rPr>
              <w:t>증치세</w:t>
            </w:r>
            <w:proofErr w:type="spellEnd"/>
            <w:r w:rsidRPr="006D1ACE">
              <w:rPr>
                <w:rFonts w:ascii="한컴바탕" w:eastAsia="한컴바탕" w:hAnsi="한컴바탕" w:cs="한컴바탕" w:hint="eastAsia"/>
                <w:color w:val="000000"/>
                <w:spacing w:val="-8"/>
                <w:kern w:val="0"/>
                <w:sz w:val="21"/>
                <w:szCs w:val="21"/>
              </w:rPr>
              <w:t xml:space="preserve"> 보통세금계산서를 통일적으로 사용해야 하고, </w:t>
            </w:r>
            <w:proofErr w:type="spellStart"/>
            <w:r w:rsidRPr="006D1ACE">
              <w:rPr>
                <w:rFonts w:ascii="한컴바탕" w:eastAsia="한컴바탕" w:hAnsi="한컴바탕" w:cs="한컴바탕" w:hint="eastAsia"/>
                <w:color w:val="000000"/>
                <w:spacing w:val="-8"/>
                <w:kern w:val="0"/>
                <w:sz w:val="21"/>
                <w:szCs w:val="21"/>
              </w:rPr>
              <w:t>일반납세인이</w:t>
            </w:r>
            <w:proofErr w:type="spellEnd"/>
            <w:r w:rsidRPr="006D1ACE">
              <w:rPr>
                <w:rFonts w:ascii="한컴바탕" w:eastAsia="한컴바탕" w:hAnsi="한컴바탕" w:cs="한컴바탕" w:hint="eastAsia"/>
                <w:color w:val="000000"/>
                <w:spacing w:val="-8"/>
                <w:kern w:val="0"/>
                <w:sz w:val="21"/>
                <w:szCs w:val="21"/>
              </w:rPr>
              <w:t xml:space="preserve"> 화물운송서비스를 제공하는 경우, 화물운송업 </w:t>
            </w:r>
            <w:proofErr w:type="spellStart"/>
            <w:r w:rsidRPr="006D1ACE">
              <w:rPr>
                <w:rFonts w:ascii="한컴바탕" w:eastAsia="한컴바탕" w:hAnsi="한컴바탕" w:cs="한컴바탕" w:hint="eastAsia"/>
                <w:color w:val="000000"/>
                <w:spacing w:val="-8"/>
                <w:kern w:val="0"/>
                <w:sz w:val="21"/>
                <w:szCs w:val="21"/>
              </w:rPr>
              <w:t>증치세전용</w:t>
            </w:r>
            <w:proofErr w:type="spellEnd"/>
            <w:r w:rsidRPr="006D1ACE">
              <w:rPr>
                <w:rFonts w:ascii="한컴바탕" w:eastAsia="한컴바탕" w:hAnsi="한컴바탕" w:cs="한컴바탕" w:hint="eastAsia"/>
                <w:color w:val="000000"/>
                <w:spacing w:val="-8"/>
                <w:kern w:val="0"/>
                <w:sz w:val="21"/>
                <w:szCs w:val="21"/>
              </w:rPr>
              <w:t xml:space="preserve"> 세금계산서(이하 </w:t>
            </w:r>
            <w:r w:rsidRPr="006D1ACE">
              <w:rPr>
                <w:rFonts w:ascii="한컴바탕" w:eastAsia="한컴바탕" w:hAnsi="한컴바탕" w:cs="한컴바탕"/>
                <w:color w:val="000000"/>
                <w:spacing w:val="-8"/>
                <w:kern w:val="0"/>
                <w:sz w:val="21"/>
                <w:szCs w:val="21"/>
              </w:rPr>
              <w:t>‘</w:t>
            </w:r>
            <w:r w:rsidRPr="006D1ACE">
              <w:rPr>
                <w:rFonts w:ascii="한컴바탕" w:eastAsia="한컴바탕" w:hAnsi="한컴바탕" w:cs="한컴바탕" w:hint="eastAsia"/>
                <w:color w:val="000000"/>
                <w:spacing w:val="-8"/>
                <w:kern w:val="0"/>
                <w:sz w:val="21"/>
                <w:szCs w:val="21"/>
              </w:rPr>
              <w:t>화물운송전용 세금계산서</w:t>
            </w:r>
            <w:r w:rsidRPr="006D1ACE">
              <w:rPr>
                <w:rFonts w:ascii="한컴바탕" w:eastAsia="한컴바탕" w:hAnsi="한컴바탕" w:cs="한컴바탕"/>
                <w:color w:val="000000"/>
                <w:spacing w:val="-8"/>
                <w:kern w:val="0"/>
                <w:sz w:val="21"/>
                <w:szCs w:val="21"/>
              </w:rPr>
              <w:t>’</w:t>
            </w:r>
            <w:r w:rsidRPr="006D1ACE">
              <w:rPr>
                <w:rFonts w:ascii="한컴바탕" w:eastAsia="한컴바탕" w:hAnsi="한컴바탕" w:cs="한컴바탕" w:hint="eastAsia"/>
                <w:color w:val="000000"/>
                <w:spacing w:val="-8"/>
                <w:kern w:val="0"/>
                <w:sz w:val="21"/>
                <w:szCs w:val="21"/>
              </w:rPr>
              <w:t>) 및 보통 세금계산서를 일괄적으로 사용해야 한다.</w:t>
            </w:r>
          </w:p>
          <w:p w:rsidR="00730B1A" w:rsidRPr="006D1ACE" w:rsidRDefault="00730B1A" w:rsidP="006D1ACE">
            <w:pPr>
              <w:topLinePunct/>
              <w:autoSpaceDE/>
              <w:adjustRightInd w:val="0"/>
              <w:snapToGrid w:val="0"/>
              <w:spacing w:line="290" w:lineRule="atLeast"/>
              <w:ind w:firstLineChars="200" w:firstLine="388"/>
              <w:rPr>
                <w:rFonts w:ascii="한컴바탕" w:eastAsia="한컴바탕" w:hAnsi="한컴바탕" w:cs="한컴바탕" w:hint="eastAsia"/>
                <w:color w:val="000000"/>
                <w:spacing w:val="-8"/>
                <w:kern w:val="0"/>
                <w:sz w:val="21"/>
                <w:szCs w:val="21"/>
              </w:rPr>
            </w:pPr>
            <w:proofErr w:type="spellStart"/>
            <w:r w:rsidRPr="006D1ACE">
              <w:rPr>
                <w:rFonts w:ascii="한컴바탕" w:eastAsia="한컴바탕" w:hAnsi="한컴바탕" w:cs="한컴바탕" w:hint="eastAsia"/>
                <w:color w:val="000000"/>
                <w:spacing w:val="-8"/>
                <w:kern w:val="0"/>
                <w:sz w:val="21"/>
                <w:szCs w:val="21"/>
              </w:rPr>
              <w:t>소규모납세인이</w:t>
            </w:r>
            <w:proofErr w:type="spellEnd"/>
            <w:r w:rsidRPr="006D1ACE">
              <w:rPr>
                <w:rFonts w:ascii="한컴바탕" w:eastAsia="한컴바탕" w:hAnsi="한컴바탕" w:cs="한컴바탕" w:hint="eastAsia"/>
                <w:color w:val="000000"/>
                <w:spacing w:val="-8"/>
                <w:kern w:val="0"/>
                <w:sz w:val="21"/>
                <w:szCs w:val="21"/>
              </w:rPr>
              <w:t xml:space="preserve"> 화물운송서비스를 제공하고, </w:t>
            </w:r>
            <w:proofErr w:type="spellStart"/>
            <w:r w:rsidRPr="006D1ACE">
              <w:rPr>
                <w:rFonts w:ascii="한컴바탕" w:eastAsia="한컴바탕" w:hAnsi="한컴바탕" w:cs="한컴바탕" w:hint="eastAsia"/>
                <w:color w:val="000000"/>
                <w:spacing w:val="-8"/>
                <w:kern w:val="0"/>
                <w:sz w:val="21"/>
                <w:szCs w:val="21"/>
              </w:rPr>
              <w:t>접수측이</w:t>
            </w:r>
            <w:proofErr w:type="spellEnd"/>
            <w:r w:rsidRPr="006D1ACE">
              <w:rPr>
                <w:rFonts w:ascii="한컴바탕" w:eastAsia="한컴바탕" w:hAnsi="한컴바탕" w:cs="한컴바탕" w:hint="eastAsia"/>
                <w:color w:val="000000"/>
                <w:spacing w:val="-8"/>
                <w:kern w:val="0"/>
                <w:sz w:val="21"/>
                <w:szCs w:val="21"/>
              </w:rPr>
              <w:t xml:space="preserve"> 화물운송전용 세금계산서를 청구한 경우, 주관세무기관에 대하여 화물운송전용 세금계산서를 </w:t>
            </w:r>
            <w:proofErr w:type="spellStart"/>
            <w:r w:rsidRPr="006D1ACE">
              <w:rPr>
                <w:rFonts w:ascii="한컴바탕" w:eastAsia="한컴바탕" w:hAnsi="한컴바탕" w:cs="한컴바탕" w:hint="eastAsia"/>
                <w:color w:val="000000"/>
                <w:spacing w:val="-8"/>
                <w:kern w:val="0"/>
                <w:sz w:val="21"/>
                <w:szCs w:val="21"/>
              </w:rPr>
              <w:t>대리발급할</w:t>
            </w:r>
            <w:proofErr w:type="spellEnd"/>
            <w:r w:rsidRPr="006D1ACE">
              <w:rPr>
                <w:rFonts w:ascii="한컴바탕" w:eastAsia="한컴바탕" w:hAnsi="한컴바탕" w:cs="한컴바탕" w:hint="eastAsia"/>
                <w:color w:val="000000"/>
                <w:spacing w:val="-8"/>
                <w:kern w:val="0"/>
                <w:sz w:val="21"/>
                <w:szCs w:val="21"/>
              </w:rPr>
              <w:t xml:space="preserve"> 것을 신청할 수 있다. 화물운송전용 세금계산서를 대리 발급한 경우 전용세금계산서 대리발급 관련 규정에 따라 집행해야 한다.</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 xml:space="preserve">(2) 본 지역 시범 실시일로부터, 시범지역 </w:t>
            </w:r>
            <w:proofErr w:type="spellStart"/>
            <w:r w:rsidRPr="006D1ACE">
              <w:rPr>
                <w:rFonts w:ascii="한컴바탕" w:eastAsia="한컴바탕" w:hAnsi="한컴바탕" w:cs="한컴바탕" w:hint="eastAsia"/>
                <w:color w:val="000000"/>
                <w:kern w:val="0"/>
                <w:sz w:val="21"/>
                <w:szCs w:val="21"/>
              </w:rPr>
              <w:t>납세인은</w:t>
            </w:r>
            <w:proofErr w:type="spellEnd"/>
            <w:r w:rsidRPr="006D1ACE">
              <w:rPr>
                <w:rFonts w:ascii="한컴바탕" w:eastAsia="한컴바탕" w:hAnsi="한컴바탕" w:cs="한컴바탕" w:hint="eastAsia"/>
                <w:color w:val="000000"/>
                <w:kern w:val="0"/>
                <w:sz w:val="21"/>
                <w:szCs w:val="21"/>
              </w:rPr>
              <w:t xml:space="preserve"> 도로, 내륙하천 화물운송업 통일 세금계산서를 발급해서는 아니 된다.</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 xml:space="preserve">(3) 시범지역에서 항구부두서비스, 화물운송/여객운송 지점 서비스, 하역운송서비스 및 여객운송서비스를 제공하는 </w:t>
            </w:r>
            <w:proofErr w:type="spellStart"/>
            <w:r w:rsidRPr="006D1ACE">
              <w:rPr>
                <w:rFonts w:ascii="한컴바탕" w:eastAsia="한컴바탕" w:hAnsi="한컴바탕" w:cs="한컴바탕" w:hint="eastAsia"/>
                <w:color w:val="000000"/>
                <w:kern w:val="0"/>
                <w:sz w:val="21"/>
                <w:szCs w:val="21"/>
              </w:rPr>
              <w:t>일반납세인은</w:t>
            </w:r>
            <w:proofErr w:type="spellEnd"/>
            <w:r w:rsidRPr="006D1ACE">
              <w:rPr>
                <w:rFonts w:ascii="한컴바탕" w:eastAsia="한컴바탕" w:hAnsi="한컴바탕" w:cs="한컴바탕" w:hint="eastAsia"/>
                <w:color w:val="000000"/>
                <w:kern w:val="0"/>
                <w:sz w:val="21"/>
                <w:szCs w:val="21"/>
              </w:rPr>
              <w:t xml:space="preserve"> 정액보통세금계산서를 사용할 수 있다.</w:t>
            </w:r>
          </w:p>
          <w:p w:rsidR="00730B1A" w:rsidRPr="006D1ACE" w:rsidRDefault="00730B1A" w:rsidP="006D1ACE">
            <w:pPr>
              <w:topLinePunct/>
              <w:autoSpaceDE/>
              <w:adjustRightInd w:val="0"/>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6D1ACE">
              <w:rPr>
                <w:rFonts w:ascii="한컴바탕" w:eastAsia="한컴바탕" w:hAnsi="한컴바탕" w:cs="한컴바탕" w:hint="eastAsia"/>
                <w:color w:val="000000"/>
                <w:spacing w:val="-8"/>
                <w:kern w:val="0"/>
                <w:sz w:val="21"/>
                <w:szCs w:val="21"/>
              </w:rPr>
              <w:t xml:space="preserve">(4) 시범지역에서 국제화물운송 대리업무를 영위하는 </w:t>
            </w:r>
            <w:proofErr w:type="spellStart"/>
            <w:r w:rsidRPr="006D1ACE">
              <w:rPr>
                <w:rFonts w:ascii="한컴바탕" w:eastAsia="한컴바탕" w:hAnsi="한컴바탕" w:cs="한컴바탕" w:hint="eastAsia"/>
                <w:color w:val="000000"/>
                <w:spacing w:val="-8"/>
                <w:kern w:val="0"/>
                <w:sz w:val="21"/>
                <w:szCs w:val="21"/>
              </w:rPr>
              <w:t>일반납세인은</w:t>
            </w:r>
            <w:proofErr w:type="spellEnd"/>
            <w:r w:rsidRPr="006D1ACE">
              <w:rPr>
                <w:rFonts w:ascii="한컴바탕" w:eastAsia="한컴바탕" w:hAnsi="한컴바탕" w:cs="한컴바탕" w:hint="eastAsia"/>
                <w:color w:val="000000"/>
                <w:spacing w:val="-8"/>
                <w:kern w:val="0"/>
                <w:sz w:val="21"/>
                <w:szCs w:val="21"/>
              </w:rPr>
              <w:t xml:space="preserve"> 반드시 6</w:t>
            </w:r>
            <w:proofErr w:type="spellStart"/>
            <w:r w:rsidRPr="006D1ACE">
              <w:rPr>
                <w:rFonts w:ascii="한컴바탕" w:eastAsia="한컴바탕" w:hAnsi="한컴바탕" w:cs="한컴바탕" w:hint="eastAsia"/>
                <w:color w:val="000000"/>
                <w:spacing w:val="-8"/>
                <w:kern w:val="0"/>
                <w:sz w:val="21"/>
                <w:szCs w:val="21"/>
              </w:rPr>
              <w:t>련</w:t>
            </w:r>
            <w:proofErr w:type="spellEnd"/>
            <w:r w:rsidRPr="006D1ACE">
              <w:rPr>
                <w:rFonts w:ascii="한컴바탕" w:eastAsia="한컴바탕" w:hAnsi="한컴바탕" w:cs="한컴바탕" w:hint="eastAsia"/>
                <w:color w:val="000000"/>
                <w:spacing w:val="-8"/>
                <w:kern w:val="0"/>
                <w:sz w:val="21"/>
                <w:szCs w:val="21"/>
              </w:rPr>
              <w:t xml:space="preserve">(역주: 6장이 함께 붙어있는) </w:t>
            </w:r>
            <w:proofErr w:type="spellStart"/>
            <w:r w:rsidRPr="006D1ACE">
              <w:rPr>
                <w:rFonts w:ascii="한컴바탕" w:eastAsia="한컴바탕" w:hAnsi="한컴바탕" w:cs="한컴바탕" w:hint="eastAsia"/>
                <w:color w:val="000000"/>
                <w:spacing w:val="-8"/>
                <w:kern w:val="0"/>
                <w:sz w:val="21"/>
                <w:szCs w:val="21"/>
              </w:rPr>
              <w:t>증치세전용</w:t>
            </w:r>
            <w:proofErr w:type="spellEnd"/>
            <w:r w:rsidRPr="006D1ACE">
              <w:rPr>
                <w:rFonts w:ascii="한컴바탕" w:eastAsia="한컴바탕" w:hAnsi="한컴바탕" w:cs="한컴바탕" w:hint="eastAsia"/>
                <w:color w:val="000000"/>
                <w:spacing w:val="-8"/>
                <w:kern w:val="0"/>
                <w:sz w:val="21"/>
                <w:szCs w:val="21"/>
              </w:rPr>
              <w:t xml:space="preserve"> 세금계산서 또는 5</w:t>
            </w:r>
            <w:proofErr w:type="spellStart"/>
            <w:r w:rsidRPr="006D1ACE">
              <w:rPr>
                <w:rFonts w:ascii="한컴바탕" w:eastAsia="한컴바탕" w:hAnsi="한컴바탕" w:cs="한컴바탕" w:hint="eastAsia"/>
                <w:color w:val="000000"/>
                <w:spacing w:val="-8"/>
                <w:kern w:val="0"/>
                <w:sz w:val="21"/>
                <w:szCs w:val="21"/>
              </w:rPr>
              <w:t>련</w:t>
            </w:r>
            <w:proofErr w:type="spellEnd"/>
            <w:r w:rsidRPr="006D1ACE">
              <w:rPr>
                <w:rFonts w:ascii="한컴바탕" w:eastAsia="한컴바탕" w:hAnsi="한컴바탕" w:cs="한컴바탕" w:hint="eastAsia"/>
                <w:color w:val="000000"/>
                <w:spacing w:val="-8"/>
                <w:kern w:val="0"/>
                <w:sz w:val="21"/>
                <w:szCs w:val="21"/>
              </w:rPr>
              <w:t xml:space="preserve">(역주: 5장이 함께 붙어있는) </w:t>
            </w:r>
            <w:proofErr w:type="spellStart"/>
            <w:r w:rsidRPr="006D1ACE">
              <w:rPr>
                <w:rFonts w:ascii="한컴바탕" w:eastAsia="한컴바탕" w:hAnsi="한컴바탕" w:cs="한컴바탕" w:hint="eastAsia"/>
                <w:color w:val="000000"/>
                <w:spacing w:val="-8"/>
                <w:kern w:val="0"/>
                <w:sz w:val="21"/>
                <w:szCs w:val="21"/>
              </w:rPr>
              <w:t>증치세</w:t>
            </w:r>
            <w:proofErr w:type="spellEnd"/>
            <w:r w:rsidRPr="006D1ACE">
              <w:rPr>
                <w:rFonts w:ascii="한컴바탕" w:eastAsia="한컴바탕" w:hAnsi="한컴바탕" w:cs="한컴바탕" w:hint="eastAsia"/>
                <w:color w:val="000000"/>
                <w:spacing w:val="-8"/>
                <w:kern w:val="0"/>
                <w:sz w:val="21"/>
                <w:szCs w:val="21"/>
              </w:rPr>
              <w:t xml:space="preserve"> 보통세금계산서를 사용해야 하고, 그 중 네 번째 장은 외화매입 송금페이지로 해야 한다. 국제화물운송 대리업무를 영위한 </w:t>
            </w:r>
            <w:proofErr w:type="spellStart"/>
            <w:r w:rsidRPr="006D1ACE">
              <w:rPr>
                <w:rFonts w:ascii="한컴바탕" w:eastAsia="한컴바탕" w:hAnsi="한컴바탕" w:cs="한컴바탕" w:hint="eastAsia"/>
                <w:color w:val="000000"/>
                <w:spacing w:val="-8"/>
                <w:kern w:val="0"/>
                <w:sz w:val="21"/>
                <w:szCs w:val="21"/>
              </w:rPr>
              <w:t>소규모납세인이</w:t>
            </w:r>
            <w:proofErr w:type="spellEnd"/>
            <w:r w:rsidRPr="006D1ACE">
              <w:rPr>
                <w:rFonts w:ascii="한컴바탕" w:eastAsia="한컴바탕" w:hAnsi="한컴바탕" w:cs="한컴바탕" w:hint="eastAsia"/>
                <w:color w:val="000000"/>
                <w:spacing w:val="-8"/>
                <w:kern w:val="0"/>
                <w:sz w:val="21"/>
                <w:szCs w:val="21"/>
              </w:rPr>
              <w:t xml:space="preserve"> 발급한 보통세금계산서 네 번째 장은 외화매입송금 페이지로 해야 한다.</w:t>
            </w:r>
          </w:p>
          <w:p w:rsidR="00730B1A" w:rsidRPr="006D1ACE" w:rsidRDefault="00730B1A" w:rsidP="006D1ACE">
            <w:pPr>
              <w:topLinePunct/>
              <w:autoSpaceDE/>
              <w:adjustRightInd w:val="0"/>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6D1ACE">
              <w:rPr>
                <w:rFonts w:ascii="한컴바탕" w:eastAsia="한컴바탕" w:hAnsi="한컴바탕" w:cs="한컴바탕" w:hint="eastAsia"/>
                <w:color w:val="000000"/>
                <w:spacing w:val="-10"/>
                <w:kern w:val="0"/>
                <w:sz w:val="21"/>
                <w:szCs w:val="21"/>
              </w:rPr>
              <w:t xml:space="preserve">(5) </w:t>
            </w:r>
            <w:proofErr w:type="spellStart"/>
            <w:r w:rsidRPr="006D1ACE">
              <w:rPr>
                <w:rFonts w:ascii="한컴바탕" w:eastAsia="한컴바탕" w:hAnsi="한컴바탕" w:cs="한컴바탕" w:hint="eastAsia"/>
                <w:color w:val="000000"/>
                <w:spacing w:val="-10"/>
                <w:kern w:val="0"/>
                <w:sz w:val="21"/>
                <w:szCs w:val="21"/>
              </w:rPr>
              <w:t>납세인이</w:t>
            </w:r>
            <w:proofErr w:type="spellEnd"/>
            <w:r w:rsidRPr="006D1ACE">
              <w:rPr>
                <w:rFonts w:ascii="한컴바탕" w:eastAsia="한컴바탕" w:hAnsi="한컴바탕" w:cs="한컴바탕" w:hint="eastAsia"/>
                <w:color w:val="000000"/>
                <w:spacing w:val="-10"/>
                <w:kern w:val="0"/>
                <w:sz w:val="21"/>
                <w:szCs w:val="21"/>
              </w:rPr>
              <w:t xml:space="preserve"> 본 지역 시범 실시일 전에 </w:t>
            </w:r>
            <w:proofErr w:type="spellStart"/>
            <w:r w:rsidRPr="006D1ACE">
              <w:rPr>
                <w:rFonts w:ascii="한컴바탕" w:eastAsia="한컴바탕" w:hAnsi="한컴바탕" w:cs="한컴바탕" w:hint="eastAsia"/>
                <w:color w:val="000000"/>
                <w:spacing w:val="-10"/>
                <w:kern w:val="0"/>
                <w:sz w:val="21"/>
                <w:szCs w:val="21"/>
              </w:rPr>
              <w:t>증치세</w:t>
            </w:r>
            <w:r w:rsidRPr="006D1ACE">
              <w:rPr>
                <w:rFonts w:ascii="한컴바탕" w:eastAsia="한컴바탕" w:hAnsi="한컴바탕" w:cs="한컴바탕" w:hint="eastAsia"/>
                <w:color w:val="000000"/>
                <w:spacing w:val="-10"/>
                <w:kern w:val="0"/>
                <w:sz w:val="21"/>
                <w:szCs w:val="21"/>
              </w:rPr>
              <w:lastRenderedPageBreak/>
              <w:t>로</w:t>
            </w:r>
            <w:proofErr w:type="spellEnd"/>
            <w:r w:rsidRPr="006D1ACE">
              <w:rPr>
                <w:rFonts w:ascii="한컴바탕" w:eastAsia="한컴바탕" w:hAnsi="한컴바탕" w:cs="한컴바탕" w:hint="eastAsia"/>
                <w:color w:val="000000"/>
                <w:spacing w:val="-10"/>
                <w:kern w:val="0"/>
                <w:sz w:val="21"/>
                <w:szCs w:val="21"/>
              </w:rPr>
              <w:t xml:space="preserve"> 대체한 </w:t>
            </w:r>
            <w:proofErr w:type="spellStart"/>
            <w:r w:rsidRPr="006D1ACE">
              <w:rPr>
                <w:rFonts w:ascii="한컴바탕" w:eastAsia="한컴바탕" w:hAnsi="한컴바탕" w:cs="한컴바탕" w:hint="eastAsia"/>
                <w:color w:val="000000"/>
                <w:spacing w:val="-10"/>
                <w:kern w:val="0"/>
                <w:sz w:val="21"/>
                <w:szCs w:val="21"/>
              </w:rPr>
              <w:t>영업세</w:t>
            </w:r>
            <w:proofErr w:type="spellEnd"/>
            <w:r w:rsidRPr="006D1ACE">
              <w:rPr>
                <w:rFonts w:ascii="한컴바탕" w:eastAsia="한컴바탕" w:hAnsi="한컴바탕" w:cs="한컴바탕" w:hint="eastAsia"/>
                <w:color w:val="000000"/>
                <w:spacing w:val="-10"/>
                <w:kern w:val="0"/>
                <w:sz w:val="21"/>
                <w:szCs w:val="21"/>
              </w:rPr>
              <w:t xml:space="preserve"> 과세대상서비스를 제공하고 세금계산서를 발급한 후, 만약 서비스 정지, 할인, 계산서발급 오류 등이 발생하고, 세금계산서 폐기조건에 부합되지 않는 경우, 마이너스(-) 전용세금계산서 및 마이너스(-) 화물운송전용 세금계산서를 발급할 수 없으며, 반드시 마이너스(-) 보통세금계산서를 발급해야 한다. 세금계산서를 새로 발급하는 경우, 보통세금계산서를 발급해야 하고, 전용세금계산서 및 화물운송전용세금계산서를 발급할 수 없다. </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2. 세금통제시스템 사용문제</w:t>
            </w:r>
          </w:p>
          <w:p w:rsidR="00730B1A" w:rsidRPr="006D1ACE" w:rsidRDefault="00730B1A" w:rsidP="006D1ACE">
            <w:pPr>
              <w:topLinePunct/>
              <w:autoSpaceDE/>
              <w:adjustRightInd w:val="0"/>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6D1ACE">
              <w:rPr>
                <w:rFonts w:ascii="한컴바탕" w:eastAsia="한컴바탕" w:hAnsi="한컴바탕" w:cs="한컴바탕" w:hint="eastAsia"/>
                <w:color w:val="000000"/>
                <w:spacing w:val="-10"/>
                <w:kern w:val="0"/>
                <w:sz w:val="21"/>
                <w:szCs w:val="21"/>
              </w:rPr>
              <w:t xml:space="preserve">(1) 본 지역 시범 실시일로부터, 시범지역의 새로 인증된 일반납세인(화물운송서비스를 제공한 </w:t>
            </w:r>
            <w:proofErr w:type="spellStart"/>
            <w:r w:rsidRPr="006D1ACE">
              <w:rPr>
                <w:rFonts w:ascii="한컴바탕" w:eastAsia="한컴바탕" w:hAnsi="한컴바탕" w:cs="한컴바탕" w:hint="eastAsia"/>
                <w:color w:val="000000"/>
                <w:spacing w:val="-10"/>
                <w:kern w:val="0"/>
                <w:sz w:val="21"/>
                <w:szCs w:val="21"/>
              </w:rPr>
              <w:t>납세인은</w:t>
            </w:r>
            <w:proofErr w:type="spellEnd"/>
            <w:r w:rsidRPr="006D1ACE">
              <w:rPr>
                <w:rFonts w:ascii="한컴바탕" w:eastAsia="한컴바탕" w:hAnsi="한컴바탕" w:cs="한컴바탕" w:hint="eastAsia"/>
                <w:color w:val="000000"/>
                <w:spacing w:val="-10"/>
                <w:kern w:val="0"/>
                <w:sz w:val="21"/>
                <w:szCs w:val="21"/>
              </w:rPr>
              <w:t xml:space="preserve"> 제외)은 </w:t>
            </w:r>
            <w:proofErr w:type="spellStart"/>
            <w:r w:rsidRPr="006D1ACE">
              <w:rPr>
                <w:rFonts w:ascii="한컴바탕" w:eastAsia="한컴바탕" w:hAnsi="한컴바탕" w:cs="한컴바탕" w:hint="eastAsia"/>
                <w:color w:val="000000"/>
                <w:spacing w:val="-10"/>
                <w:kern w:val="0"/>
                <w:sz w:val="21"/>
                <w:szCs w:val="21"/>
              </w:rPr>
              <w:t>증치세</w:t>
            </w:r>
            <w:proofErr w:type="spellEnd"/>
            <w:r w:rsidRPr="006D1ACE">
              <w:rPr>
                <w:rFonts w:ascii="한컴바탕" w:eastAsia="한컴바탕" w:hAnsi="한컴바탕" w:cs="한컴바탕" w:hint="eastAsia"/>
                <w:color w:val="000000"/>
                <w:spacing w:val="-10"/>
                <w:kern w:val="0"/>
                <w:sz w:val="21"/>
                <w:szCs w:val="21"/>
              </w:rPr>
              <w:t xml:space="preserve"> 위조방지 세금통제시스템을 사용해야 하고, 화물운송서비스를 제공한 </w:t>
            </w:r>
            <w:proofErr w:type="spellStart"/>
            <w:r w:rsidRPr="006D1ACE">
              <w:rPr>
                <w:rFonts w:ascii="한컴바탕" w:eastAsia="한컴바탕" w:hAnsi="한컴바탕" w:cs="한컴바탕" w:hint="eastAsia"/>
                <w:color w:val="000000"/>
                <w:spacing w:val="-10"/>
                <w:kern w:val="0"/>
                <w:sz w:val="21"/>
                <w:szCs w:val="21"/>
              </w:rPr>
              <w:t>일반납세인은</w:t>
            </w:r>
            <w:proofErr w:type="spellEnd"/>
            <w:r w:rsidRPr="006D1ACE">
              <w:rPr>
                <w:rFonts w:ascii="한컴바탕" w:eastAsia="한컴바탕" w:hAnsi="한컴바탕" w:cs="한컴바탕" w:hint="eastAsia"/>
                <w:color w:val="000000"/>
                <w:spacing w:val="-10"/>
                <w:kern w:val="0"/>
                <w:sz w:val="21"/>
                <w:szCs w:val="21"/>
              </w:rPr>
              <w:t xml:space="preserve"> 화물운송업 </w:t>
            </w:r>
            <w:proofErr w:type="spellStart"/>
            <w:r w:rsidRPr="006D1ACE">
              <w:rPr>
                <w:rFonts w:ascii="한컴바탕" w:eastAsia="한컴바탕" w:hAnsi="한컴바탕" w:cs="한컴바탕" w:hint="eastAsia"/>
                <w:color w:val="000000"/>
                <w:spacing w:val="-10"/>
                <w:kern w:val="0"/>
                <w:sz w:val="21"/>
                <w:szCs w:val="21"/>
              </w:rPr>
              <w:t>영업세를</w:t>
            </w:r>
            <w:proofErr w:type="spellEnd"/>
            <w:r w:rsidRPr="006D1ACE">
              <w:rPr>
                <w:rFonts w:ascii="한컴바탕" w:eastAsia="한컴바탕" w:hAnsi="한컴바탕" w:cs="한컴바탕" w:hint="eastAsia"/>
                <w:color w:val="000000"/>
                <w:spacing w:val="-10"/>
                <w:kern w:val="0"/>
                <w:sz w:val="21"/>
                <w:szCs w:val="21"/>
              </w:rPr>
              <w:t xml:space="preserve"> </w:t>
            </w:r>
            <w:proofErr w:type="spellStart"/>
            <w:r w:rsidRPr="006D1ACE">
              <w:rPr>
                <w:rFonts w:ascii="한컴바탕" w:eastAsia="한컴바탕" w:hAnsi="한컴바탕" w:cs="한컴바탕" w:hint="eastAsia"/>
                <w:color w:val="000000"/>
                <w:spacing w:val="-10"/>
                <w:kern w:val="0"/>
                <w:sz w:val="21"/>
                <w:szCs w:val="21"/>
              </w:rPr>
              <w:t>증치세로</w:t>
            </w:r>
            <w:proofErr w:type="spellEnd"/>
            <w:r w:rsidRPr="006D1ACE">
              <w:rPr>
                <w:rFonts w:ascii="한컴바탕" w:eastAsia="한컴바탕" w:hAnsi="한컴바탕" w:cs="한컴바탕" w:hint="eastAsia"/>
                <w:color w:val="000000"/>
                <w:spacing w:val="-10"/>
                <w:kern w:val="0"/>
                <w:sz w:val="21"/>
                <w:szCs w:val="21"/>
              </w:rPr>
              <w:t xml:space="preserve"> 대체하는 시범 세금통제시스템을 사용해야 한다. 시범지역에서 사용하는 </w:t>
            </w:r>
            <w:proofErr w:type="spellStart"/>
            <w:r w:rsidRPr="006D1ACE">
              <w:rPr>
                <w:rFonts w:ascii="한컴바탕" w:eastAsia="한컴바탕" w:hAnsi="한컴바탕" w:cs="한컴바탕" w:hint="eastAsia"/>
                <w:color w:val="000000"/>
                <w:spacing w:val="-10"/>
                <w:kern w:val="0"/>
                <w:sz w:val="21"/>
                <w:szCs w:val="21"/>
              </w:rPr>
              <w:t>증치세</w:t>
            </w:r>
            <w:proofErr w:type="spellEnd"/>
            <w:r w:rsidRPr="006D1ACE">
              <w:rPr>
                <w:rFonts w:ascii="한컴바탕" w:eastAsia="한컴바탕" w:hAnsi="한컴바탕" w:cs="한컴바탕" w:hint="eastAsia"/>
                <w:color w:val="000000"/>
                <w:spacing w:val="-10"/>
                <w:kern w:val="0"/>
                <w:sz w:val="21"/>
                <w:szCs w:val="21"/>
              </w:rPr>
              <w:t xml:space="preserve"> 위조방지 세금통제시스템 전용설비는 </w:t>
            </w:r>
            <w:proofErr w:type="spellStart"/>
            <w:r w:rsidRPr="006D1ACE">
              <w:rPr>
                <w:rFonts w:ascii="한컴바탕" w:eastAsia="한컴바탕" w:hAnsi="한컴바탕" w:cs="한컴바탕" w:hint="eastAsia"/>
                <w:color w:val="000000"/>
                <w:spacing w:val="-10"/>
                <w:kern w:val="0"/>
                <w:sz w:val="21"/>
                <w:szCs w:val="21"/>
              </w:rPr>
              <w:t>금세디스크</w:t>
            </w:r>
            <w:proofErr w:type="spellEnd"/>
            <w:r w:rsidRPr="006D1ACE">
              <w:rPr>
                <w:rFonts w:ascii="한컴바탕" w:eastAsia="한컴바탕" w:hAnsi="한컴바탕" w:cs="한컴바탕" w:hint="eastAsia"/>
                <w:color w:val="000000"/>
                <w:spacing w:val="-10"/>
                <w:kern w:val="0"/>
                <w:sz w:val="21"/>
                <w:szCs w:val="21"/>
              </w:rPr>
              <w:t>(</w:t>
            </w:r>
            <w:proofErr w:type="spellStart"/>
            <w:r w:rsidRPr="006D1ACE">
              <w:rPr>
                <w:rFonts w:ascii="한컴바탕" w:eastAsia="한컴바탕" w:hAnsi="한컴바탕" w:cs="한컴바탕" w:hint="eastAsia"/>
                <w:color w:val="000000"/>
                <w:spacing w:val="-10"/>
                <w:kern w:val="0"/>
                <w:sz w:val="21"/>
                <w:szCs w:val="21"/>
              </w:rPr>
              <w:t>金税盘</w:t>
            </w:r>
            <w:proofErr w:type="spellEnd"/>
            <w:r w:rsidRPr="006D1ACE">
              <w:rPr>
                <w:rFonts w:ascii="한컴바탕" w:eastAsia="한컴바탕" w:hAnsi="한컴바탕" w:cs="한컴바탕" w:hint="eastAsia"/>
                <w:color w:val="000000"/>
                <w:spacing w:val="-10"/>
                <w:kern w:val="0"/>
                <w:sz w:val="21"/>
                <w:szCs w:val="21"/>
              </w:rPr>
              <w:t>) 및 세금신고 디스크(</w:t>
            </w:r>
            <w:proofErr w:type="spellStart"/>
            <w:r w:rsidRPr="006D1ACE">
              <w:rPr>
                <w:rFonts w:ascii="한컴바탕" w:eastAsia="한컴바탕" w:hAnsi="한컴바탕" w:cs="한컴바탕" w:hint="eastAsia"/>
                <w:color w:val="000000"/>
                <w:spacing w:val="-10"/>
                <w:kern w:val="0"/>
                <w:sz w:val="21"/>
                <w:szCs w:val="21"/>
              </w:rPr>
              <w:t>报税盘</w:t>
            </w:r>
            <w:proofErr w:type="spellEnd"/>
            <w:r w:rsidRPr="006D1ACE">
              <w:rPr>
                <w:rFonts w:ascii="한컴바탕" w:eastAsia="한컴바탕" w:hAnsi="한컴바탕" w:cs="한컴바탕" w:hint="eastAsia"/>
                <w:color w:val="000000"/>
                <w:spacing w:val="-10"/>
                <w:kern w:val="0"/>
                <w:sz w:val="21"/>
                <w:szCs w:val="21"/>
              </w:rPr>
              <w:t xml:space="preserve">)이다. </w:t>
            </w:r>
            <w:proofErr w:type="spellStart"/>
            <w:r w:rsidRPr="006D1ACE">
              <w:rPr>
                <w:rFonts w:ascii="한컴바탕" w:eastAsia="한컴바탕" w:hAnsi="한컴바탕" w:cs="한컴바탕" w:hint="eastAsia"/>
                <w:color w:val="000000"/>
                <w:spacing w:val="-10"/>
                <w:kern w:val="0"/>
                <w:sz w:val="21"/>
                <w:szCs w:val="21"/>
              </w:rPr>
              <w:t>납세인은</w:t>
            </w:r>
            <w:proofErr w:type="spellEnd"/>
            <w:r w:rsidRPr="006D1ACE">
              <w:rPr>
                <w:rFonts w:ascii="한컴바탕" w:eastAsia="한컴바탕" w:hAnsi="한컴바탕" w:cs="한컴바탕" w:hint="eastAsia"/>
                <w:color w:val="000000"/>
                <w:spacing w:val="-10"/>
                <w:kern w:val="0"/>
                <w:sz w:val="21"/>
                <w:szCs w:val="21"/>
              </w:rPr>
              <w:t xml:space="preserve"> </w:t>
            </w:r>
            <w:proofErr w:type="spellStart"/>
            <w:r w:rsidRPr="006D1ACE">
              <w:rPr>
                <w:rFonts w:ascii="한컴바탕" w:eastAsia="한컴바탕" w:hAnsi="한컴바탕" w:cs="한컴바탕" w:hint="eastAsia"/>
                <w:color w:val="000000"/>
                <w:spacing w:val="-10"/>
                <w:kern w:val="0"/>
                <w:sz w:val="21"/>
                <w:szCs w:val="21"/>
              </w:rPr>
              <w:t>금세디스크를</w:t>
            </w:r>
            <w:proofErr w:type="spellEnd"/>
            <w:r w:rsidRPr="006D1ACE">
              <w:rPr>
                <w:rFonts w:ascii="한컴바탕" w:eastAsia="한컴바탕" w:hAnsi="한컴바탕" w:cs="한컴바탕" w:hint="eastAsia"/>
                <w:color w:val="000000"/>
                <w:spacing w:val="-10"/>
                <w:kern w:val="0"/>
                <w:sz w:val="21"/>
                <w:szCs w:val="21"/>
              </w:rPr>
              <w:t xml:space="preserve"> 사용하여 세금계산서를 발급해야 하며, 세금신고디스크를 사용하여 세금계산서를 수령구매하고, </w:t>
            </w:r>
            <w:proofErr w:type="spellStart"/>
            <w:r w:rsidRPr="006D1ACE">
              <w:rPr>
                <w:rFonts w:ascii="한컴바탕" w:eastAsia="한컴바탕" w:hAnsi="한컴바탕" w:cs="한컴바탕" w:hint="eastAsia"/>
                <w:color w:val="000000"/>
                <w:spacing w:val="-10"/>
                <w:kern w:val="0"/>
                <w:sz w:val="21"/>
                <w:szCs w:val="21"/>
              </w:rPr>
              <w:t>초세</w:t>
            </w:r>
            <w:proofErr w:type="spellEnd"/>
            <w:r w:rsidRPr="006D1ACE">
              <w:rPr>
                <w:rFonts w:ascii="한컴바탕" w:eastAsia="한컴바탕" w:hAnsi="한컴바탕" w:cs="한컴바탕" w:hint="eastAsia"/>
                <w:color w:val="000000"/>
                <w:spacing w:val="-10"/>
                <w:kern w:val="0"/>
                <w:sz w:val="21"/>
                <w:szCs w:val="21"/>
              </w:rPr>
              <w:t xml:space="preserve">(IC카드코딩)/세금신고를 진행해야 한다. 화물운송업 </w:t>
            </w:r>
            <w:proofErr w:type="spellStart"/>
            <w:r w:rsidRPr="006D1ACE">
              <w:rPr>
                <w:rFonts w:ascii="한컴바탕" w:eastAsia="한컴바탕" w:hAnsi="한컴바탕" w:cs="한컴바탕" w:hint="eastAsia"/>
                <w:color w:val="000000"/>
                <w:spacing w:val="-10"/>
                <w:kern w:val="0"/>
                <w:sz w:val="21"/>
                <w:szCs w:val="21"/>
              </w:rPr>
              <w:t>증치세전용</w:t>
            </w:r>
            <w:proofErr w:type="spellEnd"/>
            <w:r w:rsidRPr="006D1ACE">
              <w:rPr>
                <w:rFonts w:ascii="한컴바탕" w:eastAsia="한컴바탕" w:hAnsi="한컴바탕" w:cs="한컴바탕" w:hint="eastAsia"/>
                <w:color w:val="000000"/>
                <w:spacing w:val="-10"/>
                <w:kern w:val="0"/>
                <w:sz w:val="21"/>
                <w:szCs w:val="21"/>
              </w:rPr>
              <w:t xml:space="preserve"> 세금계산서 세금통제시스템 전용설비는 세금통제 디스크(</w:t>
            </w:r>
            <w:proofErr w:type="spellStart"/>
            <w:r w:rsidRPr="006D1ACE">
              <w:rPr>
                <w:rFonts w:ascii="한컴바탕" w:eastAsia="한컴바탕" w:hAnsi="한컴바탕" w:cs="한컴바탕" w:hint="eastAsia"/>
                <w:color w:val="000000"/>
                <w:spacing w:val="-10"/>
                <w:kern w:val="0"/>
                <w:sz w:val="21"/>
                <w:szCs w:val="21"/>
              </w:rPr>
              <w:t>税控盘</w:t>
            </w:r>
            <w:proofErr w:type="spellEnd"/>
            <w:r w:rsidRPr="006D1ACE">
              <w:rPr>
                <w:rFonts w:ascii="한컴바탕" w:eastAsia="한컴바탕" w:hAnsi="한컴바탕" w:cs="한컴바탕" w:hint="eastAsia"/>
                <w:color w:val="000000"/>
                <w:spacing w:val="-10"/>
                <w:kern w:val="0"/>
                <w:sz w:val="21"/>
                <w:szCs w:val="21"/>
              </w:rPr>
              <w:t>) 및 세금신고 디스크(</w:t>
            </w:r>
            <w:proofErr w:type="spellStart"/>
            <w:r w:rsidRPr="006D1ACE">
              <w:rPr>
                <w:rFonts w:ascii="한컴바탕" w:eastAsia="한컴바탕" w:hAnsi="한컴바탕" w:cs="한컴바탕" w:hint="eastAsia"/>
                <w:color w:val="000000"/>
                <w:spacing w:val="-10"/>
                <w:kern w:val="0"/>
                <w:sz w:val="21"/>
                <w:szCs w:val="21"/>
              </w:rPr>
              <w:t>报税盘</w:t>
            </w:r>
            <w:proofErr w:type="spellEnd"/>
            <w:r w:rsidRPr="006D1ACE">
              <w:rPr>
                <w:rFonts w:ascii="한컴바탕" w:eastAsia="한컴바탕" w:hAnsi="한컴바탕" w:cs="한컴바탕" w:hint="eastAsia"/>
                <w:color w:val="000000"/>
                <w:spacing w:val="-10"/>
                <w:kern w:val="0"/>
                <w:sz w:val="21"/>
                <w:szCs w:val="21"/>
              </w:rPr>
              <w:t xml:space="preserve">)이다. </w:t>
            </w:r>
            <w:proofErr w:type="spellStart"/>
            <w:r w:rsidRPr="006D1ACE">
              <w:rPr>
                <w:rFonts w:ascii="한컴바탕" w:eastAsia="한컴바탕" w:hAnsi="한컴바탕" w:cs="한컴바탕" w:hint="eastAsia"/>
                <w:color w:val="000000"/>
                <w:spacing w:val="-10"/>
                <w:kern w:val="0"/>
                <w:sz w:val="21"/>
                <w:szCs w:val="21"/>
              </w:rPr>
              <w:t>납세인은</w:t>
            </w:r>
            <w:proofErr w:type="spellEnd"/>
            <w:r w:rsidRPr="006D1ACE">
              <w:rPr>
                <w:rFonts w:ascii="한컴바탕" w:eastAsia="한컴바탕" w:hAnsi="한컴바탕" w:cs="한컴바탕" w:hint="eastAsia"/>
                <w:color w:val="000000"/>
                <w:spacing w:val="-10"/>
                <w:kern w:val="0"/>
                <w:sz w:val="21"/>
                <w:szCs w:val="21"/>
              </w:rPr>
              <w:t xml:space="preserve"> 세금통제 디스크를 사용하여 세금계산서를 발급하고 세금신고 디스크를 사용하여 세금계산서를 </w:t>
            </w:r>
            <w:proofErr w:type="spellStart"/>
            <w:r w:rsidRPr="006D1ACE">
              <w:rPr>
                <w:rFonts w:ascii="한컴바탕" w:eastAsia="한컴바탕" w:hAnsi="한컴바탕" w:cs="한컴바탕" w:hint="eastAsia"/>
                <w:color w:val="000000"/>
                <w:spacing w:val="-10"/>
                <w:kern w:val="0"/>
                <w:sz w:val="21"/>
                <w:szCs w:val="21"/>
              </w:rPr>
              <w:t>수령구매하거나</w:t>
            </w:r>
            <w:proofErr w:type="spellEnd"/>
            <w:r w:rsidRPr="006D1ACE">
              <w:rPr>
                <w:rFonts w:ascii="한컴바탕" w:eastAsia="한컴바탕" w:hAnsi="한컴바탕" w:cs="한컴바탕" w:hint="eastAsia"/>
                <w:color w:val="000000"/>
                <w:spacing w:val="-10"/>
                <w:kern w:val="0"/>
                <w:sz w:val="21"/>
                <w:szCs w:val="21"/>
              </w:rPr>
              <w:t xml:space="preserve">, </w:t>
            </w:r>
            <w:proofErr w:type="spellStart"/>
            <w:r w:rsidRPr="006D1ACE">
              <w:rPr>
                <w:rFonts w:ascii="한컴바탕" w:eastAsia="한컴바탕" w:hAnsi="한컴바탕" w:cs="한컴바탕" w:hint="eastAsia"/>
                <w:color w:val="000000"/>
                <w:spacing w:val="-10"/>
                <w:kern w:val="0"/>
                <w:sz w:val="21"/>
                <w:szCs w:val="21"/>
              </w:rPr>
              <w:t>초세</w:t>
            </w:r>
            <w:proofErr w:type="spellEnd"/>
            <w:r w:rsidRPr="006D1ACE">
              <w:rPr>
                <w:rFonts w:ascii="한컴바탕" w:eastAsia="한컴바탕" w:hAnsi="한컴바탕" w:cs="한컴바탕" w:hint="eastAsia"/>
                <w:color w:val="000000"/>
                <w:spacing w:val="-10"/>
                <w:kern w:val="0"/>
                <w:sz w:val="21"/>
                <w:szCs w:val="21"/>
              </w:rPr>
              <w:t>(IC카드코딩)/세금신고를 진행해야 한다.</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 xml:space="preserve">(2) 화물운송업 </w:t>
            </w:r>
            <w:proofErr w:type="spellStart"/>
            <w:r w:rsidRPr="006D1ACE">
              <w:rPr>
                <w:rFonts w:ascii="한컴바탕" w:eastAsia="한컴바탕" w:hAnsi="한컴바탕" w:cs="한컴바탕" w:hint="eastAsia"/>
                <w:color w:val="000000"/>
                <w:kern w:val="0"/>
                <w:sz w:val="21"/>
                <w:szCs w:val="21"/>
              </w:rPr>
              <w:t>증치세전용</w:t>
            </w:r>
            <w:proofErr w:type="spellEnd"/>
            <w:r w:rsidRPr="006D1ACE">
              <w:rPr>
                <w:rFonts w:ascii="한컴바탕" w:eastAsia="한컴바탕" w:hAnsi="한컴바탕" w:cs="한컴바탕" w:hint="eastAsia"/>
                <w:color w:val="000000"/>
                <w:kern w:val="0"/>
                <w:sz w:val="21"/>
                <w:szCs w:val="21"/>
              </w:rPr>
              <w:t xml:space="preserve"> 세금계산서 세금통제시스템 및 전용설비관리는 현행 </w:t>
            </w:r>
            <w:proofErr w:type="spellStart"/>
            <w:r w:rsidRPr="006D1ACE">
              <w:rPr>
                <w:rFonts w:ascii="한컴바탕" w:eastAsia="한컴바탕" w:hAnsi="한컴바탕" w:cs="한컴바탕" w:hint="eastAsia"/>
                <w:color w:val="000000"/>
                <w:kern w:val="0"/>
                <w:sz w:val="21"/>
                <w:szCs w:val="21"/>
              </w:rPr>
              <w:t>증치세위조방지시스템</w:t>
            </w:r>
            <w:proofErr w:type="spellEnd"/>
            <w:r w:rsidRPr="006D1ACE">
              <w:rPr>
                <w:rFonts w:ascii="한컴바탕" w:eastAsia="한컴바탕" w:hAnsi="한컴바탕" w:cs="한컴바탕" w:hint="eastAsia"/>
                <w:color w:val="000000"/>
                <w:kern w:val="0"/>
                <w:sz w:val="21"/>
                <w:szCs w:val="21"/>
              </w:rPr>
              <w:t xml:space="preserve"> 관련 규정에 따라 집행해야 하고, 관련 되는 문서 시범지역은 기존 문서 기초 위에 적당하게 조정할 수 있다.</w:t>
            </w:r>
          </w:p>
          <w:p w:rsidR="00730B1A" w:rsidRPr="006D1ACE" w:rsidRDefault="00730B1A" w:rsidP="006D1ACE">
            <w:pPr>
              <w:topLinePunct/>
              <w:autoSpaceDE/>
              <w:adjustRightInd w:val="0"/>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6D1ACE">
              <w:rPr>
                <w:rFonts w:ascii="한컴바탕" w:eastAsia="한컴바탕" w:hAnsi="한컴바탕" w:cs="한컴바탕" w:hint="eastAsia"/>
                <w:color w:val="000000"/>
                <w:spacing w:val="-6"/>
                <w:kern w:val="0"/>
                <w:sz w:val="21"/>
                <w:szCs w:val="21"/>
              </w:rPr>
              <w:t xml:space="preserve">(3) 시범 실시일로부터, </w:t>
            </w:r>
            <w:proofErr w:type="spellStart"/>
            <w:r w:rsidRPr="006D1ACE">
              <w:rPr>
                <w:rFonts w:ascii="한컴바탕" w:eastAsia="한컴바탕" w:hAnsi="한컴바탕" w:cs="한컴바탕" w:hint="eastAsia"/>
                <w:color w:val="000000"/>
                <w:spacing w:val="-6"/>
                <w:kern w:val="0"/>
                <w:sz w:val="21"/>
                <w:szCs w:val="21"/>
              </w:rPr>
              <w:t>북경시</w:t>
            </w:r>
            <w:proofErr w:type="spellEnd"/>
            <w:r w:rsidRPr="006D1ACE">
              <w:rPr>
                <w:rFonts w:ascii="한컴바탕" w:eastAsia="한컴바탕" w:hAnsi="한컴바탕" w:cs="한컴바탕" w:hint="eastAsia"/>
                <w:color w:val="000000"/>
                <w:spacing w:val="-6"/>
                <w:kern w:val="0"/>
                <w:sz w:val="21"/>
                <w:szCs w:val="21"/>
              </w:rPr>
              <w:t xml:space="preserve"> </w:t>
            </w:r>
            <w:proofErr w:type="spellStart"/>
            <w:r w:rsidRPr="006D1ACE">
              <w:rPr>
                <w:rFonts w:ascii="한컴바탕" w:eastAsia="한컴바탕" w:hAnsi="한컴바탕" w:cs="한컴바탕" w:hint="eastAsia"/>
                <w:color w:val="000000"/>
                <w:spacing w:val="-6"/>
                <w:kern w:val="0"/>
                <w:sz w:val="21"/>
                <w:szCs w:val="21"/>
              </w:rPr>
              <w:t>소규모납세인은</w:t>
            </w:r>
            <w:proofErr w:type="spellEnd"/>
            <w:r w:rsidRPr="006D1ACE">
              <w:rPr>
                <w:rFonts w:ascii="한컴바탕" w:eastAsia="한컴바탕" w:hAnsi="한컴바탕" w:cs="한컴바탕" w:hint="eastAsia"/>
                <w:color w:val="000000"/>
                <w:spacing w:val="-6"/>
                <w:kern w:val="0"/>
                <w:sz w:val="21"/>
                <w:szCs w:val="21"/>
              </w:rPr>
              <w:t xml:space="preserve"> </w:t>
            </w:r>
            <w:proofErr w:type="spellStart"/>
            <w:r w:rsidRPr="006D1ACE">
              <w:rPr>
                <w:rFonts w:ascii="한컴바탕" w:eastAsia="한컴바탕" w:hAnsi="한컴바탕" w:cs="한컴바탕" w:hint="eastAsia"/>
                <w:color w:val="000000"/>
                <w:spacing w:val="-6"/>
                <w:kern w:val="0"/>
                <w:sz w:val="21"/>
                <w:szCs w:val="21"/>
              </w:rPr>
              <w:t>금세디스크</w:t>
            </w:r>
            <w:proofErr w:type="spellEnd"/>
            <w:r w:rsidRPr="006D1ACE">
              <w:rPr>
                <w:rFonts w:ascii="한컴바탕" w:eastAsia="한컴바탕" w:hAnsi="한컴바탕" w:cs="한컴바탕" w:hint="eastAsia"/>
                <w:color w:val="000000"/>
                <w:spacing w:val="-6"/>
                <w:kern w:val="0"/>
                <w:sz w:val="21"/>
                <w:szCs w:val="21"/>
              </w:rPr>
              <w:t xml:space="preserve"> 또는 세금통제디스크를 사용하여 보통세금계산서를 사용할 수 있고, 세금신고디스크를 사용하여 세금계산서를 </w:t>
            </w:r>
            <w:proofErr w:type="spellStart"/>
            <w:r w:rsidRPr="006D1ACE">
              <w:rPr>
                <w:rFonts w:ascii="한컴바탕" w:eastAsia="한컴바탕" w:hAnsi="한컴바탕" w:cs="한컴바탕" w:hint="eastAsia"/>
                <w:color w:val="000000"/>
                <w:spacing w:val="-6"/>
                <w:kern w:val="0"/>
                <w:sz w:val="21"/>
                <w:szCs w:val="21"/>
              </w:rPr>
              <w:t>수령구매하거나</w:t>
            </w:r>
            <w:proofErr w:type="spellEnd"/>
            <w:r w:rsidRPr="006D1ACE">
              <w:rPr>
                <w:rFonts w:ascii="한컴바탕" w:eastAsia="한컴바탕" w:hAnsi="한컴바탕" w:cs="한컴바탕" w:hint="eastAsia"/>
                <w:color w:val="000000"/>
                <w:spacing w:val="-6"/>
                <w:kern w:val="0"/>
                <w:sz w:val="21"/>
                <w:szCs w:val="21"/>
              </w:rPr>
              <w:t xml:space="preserve">, </w:t>
            </w:r>
            <w:proofErr w:type="spellStart"/>
            <w:r w:rsidRPr="006D1ACE">
              <w:rPr>
                <w:rFonts w:ascii="한컴바탕" w:eastAsia="한컴바탕" w:hAnsi="한컴바탕" w:cs="한컴바탕" w:hint="eastAsia"/>
                <w:spacing w:val="-6"/>
                <w:kern w:val="0"/>
                <w:sz w:val="21"/>
                <w:szCs w:val="21"/>
              </w:rPr>
              <w:t>초세</w:t>
            </w:r>
            <w:proofErr w:type="spellEnd"/>
            <w:r w:rsidRPr="006D1ACE">
              <w:rPr>
                <w:rFonts w:ascii="한컴바탕" w:eastAsia="한컴바탕" w:hAnsi="한컴바탕" w:cs="한컴바탕" w:hint="eastAsia"/>
                <w:spacing w:val="-6"/>
                <w:kern w:val="0"/>
                <w:sz w:val="21"/>
                <w:szCs w:val="21"/>
              </w:rPr>
              <w:t>(IC카드코딩)/세금신고를 진행할 수 있다.</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3. 화물운송 전용세금계산서 발급문제</w:t>
            </w:r>
          </w:p>
          <w:p w:rsidR="00730B1A" w:rsidRPr="006D1ACE" w:rsidRDefault="00730B1A" w:rsidP="006D1ACE">
            <w:pPr>
              <w:topLinePunct/>
              <w:autoSpaceDE/>
              <w:adjustRightInd w:val="0"/>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6D1ACE">
              <w:rPr>
                <w:rFonts w:ascii="한컴바탕" w:eastAsia="한컴바탕" w:hAnsi="한컴바탕" w:cs="한컴바탕" w:hint="eastAsia"/>
                <w:color w:val="000000"/>
                <w:spacing w:val="-4"/>
                <w:kern w:val="0"/>
                <w:sz w:val="21"/>
                <w:szCs w:val="21"/>
              </w:rPr>
              <w:t xml:space="preserve">(1) </w:t>
            </w:r>
            <w:proofErr w:type="spellStart"/>
            <w:r w:rsidRPr="006D1ACE">
              <w:rPr>
                <w:rFonts w:ascii="한컴바탕" w:eastAsia="한컴바탕" w:hAnsi="한컴바탕" w:cs="한컴바탕" w:hint="eastAsia"/>
                <w:color w:val="000000"/>
                <w:spacing w:val="-4"/>
                <w:kern w:val="0"/>
                <w:sz w:val="21"/>
                <w:szCs w:val="21"/>
              </w:rPr>
              <w:t>일반납세인이</w:t>
            </w:r>
            <w:proofErr w:type="spellEnd"/>
            <w:r w:rsidRPr="006D1ACE">
              <w:rPr>
                <w:rFonts w:ascii="한컴바탕" w:eastAsia="한컴바탕" w:hAnsi="한컴바탕" w:cs="한컴바탕" w:hint="eastAsia"/>
                <w:color w:val="000000"/>
                <w:spacing w:val="-4"/>
                <w:kern w:val="0"/>
                <w:sz w:val="21"/>
                <w:szCs w:val="21"/>
              </w:rPr>
              <w:t xml:space="preserve"> 과세대상화물운송서비스를 제공하는 경우 화물운송전용세금계산서를 사용해야 하고, 기타 과세대상항목, 면세항목 또는 </w:t>
            </w:r>
            <w:proofErr w:type="spellStart"/>
            <w:r w:rsidRPr="006D1ACE">
              <w:rPr>
                <w:rFonts w:ascii="한컴바탕" w:eastAsia="한컴바탕" w:hAnsi="한컴바탕" w:cs="한컴바탕" w:hint="eastAsia"/>
                <w:color w:val="000000"/>
                <w:spacing w:val="-4"/>
                <w:kern w:val="0"/>
                <w:sz w:val="21"/>
                <w:szCs w:val="21"/>
              </w:rPr>
              <w:t>비증치세</w:t>
            </w:r>
            <w:proofErr w:type="spellEnd"/>
            <w:r w:rsidRPr="006D1ACE">
              <w:rPr>
                <w:rFonts w:ascii="한컴바탕" w:eastAsia="한컴바탕" w:hAnsi="한컴바탕" w:cs="한컴바탕" w:hint="eastAsia"/>
                <w:color w:val="000000"/>
                <w:spacing w:val="-4"/>
                <w:kern w:val="0"/>
                <w:sz w:val="21"/>
                <w:szCs w:val="21"/>
              </w:rPr>
              <w:t xml:space="preserve"> 과세대상항목을 제공한 경우 화물운송전용세금계산서를 사용해서는 아니 된다.</w:t>
            </w:r>
          </w:p>
          <w:p w:rsidR="00730B1A" w:rsidRPr="006D1ACE" w:rsidRDefault="00730B1A" w:rsidP="006D1ACE">
            <w:pPr>
              <w:topLinePunct/>
              <w:autoSpaceDE/>
              <w:adjustRightInd w:val="0"/>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6D1ACE">
              <w:rPr>
                <w:rFonts w:ascii="한컴바탕" w:eastAsia="한컴바탕" w:hAnsi="한컴바탕" w:cs="한컴바탕" w:hint="eastAsia"/>
                <w:color w:val="000000"/>
                <w:spacing w:val="-6"/>
                <w:kern w:val="0"/>
                <w:sz w:val="21"/>
                <w:szCs w:val="21"/>
              </w:rPr>
              <w:t xml:space="preserve">(2) 화물운송전용세금계산서 중 “운송업자 및 </w:t>
            </w:r>
            <w:r w:rsidRPr="006D1ACE">
              <w:rPr>
                <w:rFonts w:ascii="한컴바탕" w:eastAsia="한컴바탕" w:hAnsi="한컴바탕" w:cs="한컴바탕" w:hint="eastAsia"/>
                <w:color w:val="000000"/>
                <w:spacing w:val="-6"/>
                <w:kern w:val="0"/>
                <w:sz w:val="21"/>
                <w:szCs w:val="21"/>
              </w:rPr>
              <w:lastRenderedPageBreak/>
              <w:t xml:space="preserve">납세인 식별번호” 란 내용은 화물운송서비스를 제공하고, 화물운송전용세금계산서를 발급한 일반납세인 정보여야 한다: “실제 계산서 </w:t>
            </w:r>
            <w:proofErr w:type="spellStart"/>
            <w:r w:rsidRPr="006D1ACE">
              <w:rPr>
                <w:rFonts w:ascii="한컴바탕" w:eastAsia="한컴바탕" w:hAnsi="한컴바탕" w:cs="한컴바탕" w:hint="eastAsia"/>
                <w:color w:val="000000"/>
                <w:spacing w:val="-6"/>
                <w:kern w:val="0"/>
                <w:sz w:val="21"/>
                <w:szCs w:val="21"/>
              </w:rPr>
              <w:t>수령측</w:t>
            </w:r>
            <w:proofErr w:type="spellEnd"/>
            <w:r w:rsidRPr="006D1ACE">
              <w:rPr>
                <w:rFonts w:ascii="한컴바탕" w:eastAsia="한컴바탕" w:hAnsi="한컴바탕" w:cs="한컴바탕" w:hint="eastAsia"/>
                <w:color w:val="000000"/>
                <w:spacing w:val="-6"/>
                <w:kern w:val="0"/>
                <w:sz w:val="21"/>
                <w:szCs w:val="21"/>
              </w:rPr>
              <w:t xml:space="preserve"> 및 납세인 식별번호”란 내용은 운송비용을 실제적으로 부담하고, 매입세액을 공제하는 일반납세인 정보여야 한다:“비용항목 및 금액”란 내용은 과세대상화물 운송서비스명세항목의 </w:t>
            </w:r>
            <w:proofErr w:type="spellStart"/>
            <w:r w:rsidRPr="006D1ACE">
              <w:rPr>
                <w:rFonts w:ascii="한컴바탕" w:eastAsia="한컴바탕" w:hAnsi="한컴바탕" w:cs="한컴바탕" w:hint="eastAsia"/>
                <w:color w:val="000000"/>
                <w:spacing w:val="-6"/>
                <w:kern w:val="0"/>
                <w:sz w:val="21"/>
                <w:szCs w:val="21"/>
              </w:rPr>
              <w:t>증치세를</w:t>
            </w:r>
            <w:proofErr w:type="spellEnd"/>
            <w:r w:rsidRPr="006D1ACE">
              <w:rPr>
                <w:rFonts w:ascii="한컴바탕" w:eastAsia="한컴바탕" w:hAnsi="한컴바탕" w:cs="한컴바탕" w:hint="eastAsia"/>
                <w:color w:val="000000"/>
                <w:spacing w:val="-6"/>
                <w:kern w:val="0"/>
                <w:sz w:val="21"/>
                <w:szCs w:val="21"/>
              </w:rPr>
              <w:t xml:space="preserve"> 포함하지 않은 판매액이다: “합계금액”란 내용은 과세대상화물 운송서비스항목의 </w:t>
            </w:r>
            <w:proofErr w:type="spellStart"/>
            <w:r w:rsidRPr="006D1ACE">
              <w:rPr>
                <w:rFonts w:ascii="한컴바탕" w:eastAsia="한컴바탕" w:hAnsi="한컴바탕" w:cs="한컴바탕" w:hint="eastAsia"/>
                <w:color w:val="000000"/>
                <w:spacing w:val="-6"/>
                <w:kern w:val="0"/>
                <w:sz w:val="21"/>
                <w:szCs w:val="21"/>
              </w:rPr>
              <w:t>증치세액을</w:t>
            </w:r>
            <w:proofErr w:type="spellEnd"/>
            <w:r w:rsidRPr="006D1ACE">
              <w:rPr>
                <w:rFonts w:ascii="한컴바탕" w:eastAsia="한컴바탕" w:hAnsi="한컴바탕" w:cs="한컴바탕" w:hint="eastAsia"/>
                <w:color w:val="000000"/>
                <w:spacing w:val="-6"/>
                <w:kern w:val="0"/>
                <w:sz w:val="21"/>
                <w:szCs w:val="21"/>
              </w:rPr>
              <w:t xml:space="preserve"> 포함하지 않은 판매액의 합계이다: “세율”란 내용은 </w:t>
            </w:r>
            <w:proofErr w:type="spellStart"/>
            <w:r w:rsidRPr="006D1ACE">
              <w:rPr>
                <w:rFonts w:ascii="한컴바탕" w:eastAsia="한컴바탕" w:hAnsi="한컴바탕" w:cs="한컴바탕" w:hint="eastAsia"/>
                <w:color w:val="000000"/>
                <w:spacing w:val="-6"/>
                <w:kern w:val="0"/>
                <w:sz w:val="21"/>
                <w:szCs w:val="21"/>
              </w:rPr>
              <w:t>증치세</w:t>
            </w:r>
            <w:proofErr w:type="spellEnd"/>
            <w:r w:rsidRPr="006D1ACE">
              <w:rPr>
                <w:rFonts w:ascii="한컴바탕" w:eastAsia="한컴바탕" w:hAnsi="한컴바탕" w:cs="한컴바탕" w:hint="eastAsia"/>
                <w:color w:val="000000"/>
                <w:spacing w:val="-6"/>
                <w:kern w:val="0"/>
                <w:sz w:val="21"/>
                <w:szCs w:val="21"/>
              </w:rPr>
              <w:t xml:space="preserve"> 세율이다: “세액”</w:t>
            </w:r>
            <w:proofErr w:type="spellStart"/>
            <w:r w:rsidRPr="006D1ACE">
              <w:rPr>
                <w:rFonts w:ascii="한컴바탕" w:eastAsia="한컴바탕" w:hAnsi="한컴바탕" w:cs="한컴바탕" w:hint="eastAsia"/>
                <w:color w:val="000000"/>
                <w:spacing w:val="-6"/>
                <w:kern w:val="0"/>
                <w:sz w:val="21"/>
                <w:szCs w:val="21"/>
              </w:rPr>
              <w:t>란은</w:t>
            </w:r>
            <w:proofErr w:type="spellEnd"/>
            <w:r w:rsidRPr="006D1ACE">
              <w:rPr>
                <w:rFonts w:ascii="한컴바탕" w:eastAsia="한컴바탕" w:hAnsi="한컴바탕" w:cs="한컴바탕" w:hint="eastAsia"/>
                <w:color w:val="000000"/>
                <w:spacing w:val="-6"/>
                <w:kern w:val="0"/>
                <w:sz w:val="21"/>
                <w:szCs w:val="21"/>
              </w:rPr>
              <w:t xml:space="preserve"> 과세대상화물 운송서비스항목의 </w:t>
            </w:r>
            <w:proofErr w:type="spellStart"/>
            <w:r w:rsidRPr="006D1ACE">
              <w:rPr>
                <w:rFonts w:ascii="한컴바탕" w:eastAsia="한컴바탕" w:hAnsi="한컴바탕" w:cs="한컴바탕" w:hint="eastAsia"/>
                <w:color w:val="000000"/>
                <w:spacing w:val="-6"/>
                <w:kern w:val="0"/>
                <w:sz w:val="21"/>
                <w:szCs w:val="21"/>
              </w:rPr>
              <w:t>증치세액을</w:t>
            </w:r>
            <w:proofErr w:type="spellEnd"/>
            <w:r w:rsidRPr="006D1ACE">
              <w:rPr>
                <w:rFonts w:ascii="한컴바탕" w:eastAsia="한컴바탕" w:hAnsi="한컴바탕" w:cs="한컴바탕" w:hint="eastAsia"/>
                <w:color w:val="000000"/>
                <w:spacing w:val="-6"/>
                <w:kern w:val="0"/>
                <w:sz w:val="21"/>
                <w:szCs w:val="21"/>
              </w:rPr>
              <w:t xml:space="preserve"> 포함하지 않고 판매액 및 </w:t>
            </w:r>
            <w:proofErr w:type="spellStart"/>
            <w:r w:rsidRPr="006D1ACE">
              <w:rPr>
                <w:rFonts w:ascii="한컴바탕" w:eastAsia="한컴바탕" w:hAnsi="한컴바탕" w:cs="한컴바탕" w:hint="eastAsia"/>
                <w:color w:val="000000"/>
                <w:spacing w:val="-6"/>
                <w:kern w:val="0"/>
                <w:sz w:val="21"/>
                <w:szCs w:val="21"/>
              </w:rPr>
              <w:t>증치세세율에</w:t>
            </w:r>
            <w:proofErr w:type="spellEnd"/>
            <w:r w:rsidRPr="006D1ACE">
              <w:rPr>
                <w:rFonts w:ascii="한컴바탕" w:eastAsia="한컴바탕" w:hAnsi="한컴바탕" w:cs="한컴바탕" w:hint="eastAsia"/>
                <w:color w:val="000000"/>
                <w:spacing w:val="-6"/>
                <w:kern w:val="0"/>
                <w:sz w:val="21"/>
                <w:szCs w:val="21"/>
              </w:rPr>
              <w:t xml:space="preserve"> 따라 계산한 </w:t>
            </w:r>
            <w:proofErr w:type="spellStart"/>
            <w:r w:rsidRPr="006D1ACE">
              <w:rPr>
                <w:rFonts w:ascii="한컴바탕" w:eastAsia="한컴바탕" w:hAnsi="한컴바탕" w:cs="한컴바탕" w:hint="eastAsia"/>
                <w:color w:val="000000"/>
                <w:spacing w:val="-6"/>
                <w:kern w:val="0"/>
                <w:sz w:val="21"/>
                <w:szCs w:val="21"/>
              </w:rPr>
              <w:t>증치세액이다</w:t>
            </w:r>
            <w:proofErr w:type="spellEnd"/>
            <w:r w:rsidRPr="006D1ACE">
              <w:rPr>
                <w:rFonts w:ascii="한컴바탕" w:eastAsia="한컴바탕" w:hAnsi="한컴바탕" w:cs="한컴바탕" w:hint="eastAsia"/>
                <w:color w:val="000000"/>
                <w:spacing w:val="-6"/>
                <w:kern w:val="0"/>
                <w:sz w:val="21"/>
                <w:szCs w:val="21"/>
              </w:rPr>
              <w:t>: “세금포함가격(</w:t>
            </w:r>
            <w:proofErr w:type="spellStart"/>
            <w:r w:rsidRPr="006D1ACE">
              <w:rPr>
                <w:rFonts w:ascii="한컴바탕" w:eastAsia="한컴바탕" w:hAnsi="한컴바탕" w:cs="한컴바탕" w:hint="eastAsia"/>
                <w:color w:val="000000"/>
                <w:spacing w:val="-6"/>
                <w:kern w:val="0"/>
                <w:sz w:val="21"/>
                <w:szCs w:val="21"/>
              </w:rPr>
              <w:t>갖은자</w:t>
            </w:r>
            <w:proofErr w:type="spellEnd"/>
            <w:r w:rsidRPr="006D1ACE">
              <w:rPr>
                <w:rFonts w:ascii="한컴바탕" w:eastAsia="한컴바탕" w:hAnsi="한컴바탕" w:cs="한컴바탕" w:hint="eastAsia"/>
                <w:color w:val="000000"/>
                <w:spacing w:val="-6"/>
                <w:kern w:val="0"/>
                <w:sz w:val="21"/>
                <w:szCs w:val="21"/>
              </w:rPr>
              <w:t xml:space="preserve">)(소문자)”란 내용은 </w:t>
            </w:r>
            <w:proofErr w:type="spellStart"/>
            <w:r w:rsidRPr="006D1ACE">
              <w:rPr>
                <w:rFonts w:ascii="한컴바탕" w:eastAsia="한컴바탕" w:hAnsi="한컴바탕" w:cs="한컴바탕" w:hint="eastAsia"/>
                <w:color w:val="000000"/>
                <w:spacing w:val="-6"/>
                <w:kern w:val="0"/>
                <w:sz w:val="21"/>
                <w:szCs w:val="21"/>
              </w:rPr>
              <w:t>증치세액을</w:t>
            </w:r>
            <w:proofErr w:type="spellEnd"/>
            <w:r w:rsidRPr="006D1ACE">
              <w:rPr>
                <w:rFonts w:ascii="한컴바탕" w:eastAsia="한컴바탕" w:hAnsi="한컴바탕" w:cs="한컴바탕" w:hint="eastAsia"/>
                <w:color w:val="000000"/>
                <w:spacing w:val="-6"/>
                <w:kern w:val="0"/>
                <w:sz w:val="21"/>
                <w:szCs w:val="21"/>
              </w:rPr>
              <w:t xml:space="preserve"> 포함하지 않은 판매액 및 </w:t>
            </w:r>
            <w:proofErr w:type="spellStart"/>
            <w:r w:rsidRPr="006D1ACE">
              <w:rPr>
                <w:rFonts w:ascii="한컴바탕" w:eastAsia="한컴바탕" w:hAnsi="한컴바탕" w:cs="한컴바탕" w:hint="eastAsia"/>
                <w:color w:val="000000"/>
                <w:spacing w:val="-6"/>
                <w:kern w:val="0"/>
                <w:sz w:val="21"/>
                <w:szCs w:val="21"/>
              </w:rPr>
              <w:t>증치세액의</w:t>
            </w:r>
            <w:proofErr w:type="spellEnd"/>
            <w:r w:rsidRPr="006D1ACE">
              <w:rPr>
                <w:rFonts w:ascii="한컴바탕" w:eastAsia="한컴바탕" w:hAnsi="한컴바탕" w:cs="한컴바탕" w:hint="eastAsia"/>
                <w:color w:val="000000"/>
                <w:spacing w:val="-6"/>
                <w:kern w:val="0"/>
                <w:sz w:val="21"/>
                <w:szCs w:val="21"/>
              </w:rPr>
              <w:t xml:space="preserve"> 합계이다: “기계일련번호” 내용은 화물운송업 </w:t>
            </w:r>
            <w:proofErr w:type="spellStart"/>
            <w:r w:rsidRPr="006D1ACE">
              <w:rPr>
                <w:rFonts w:ascii="한컴바탕" w:eastAsia="한컴바탕" w:hAnsi="한컴바탕" w:cs="한컴바탕" w:hint="eastAsia"/>
                <w:color w:val="000000"/>
                <w:spacing w:val="-6"/>
                <w:kern w:val="0"/>
                <w:sz w:val="21"/>
                <w:szCs w:val="21"/>
              </w:rPr>
              <w:t>증치세전용</w:t>
            </w:r>
            <w:proofErr w:type="spellEnd"/>
            <w:r w:rsidRPr="006D1ACE">
              <w:rPr>
                <w:rFonts w:ascii="한컴바탕" w:eastAsia="한컴바탕" w:hAnsi="한컴바탕" w:cs="한컴바탕" w:hint="eastAsia"/>
                <w:color w:val="000000"/>
                <w:spacing w:val="-6"/>
                <w:kern w:val="0"/>
                <w:sz w:val="21"/>
                <w:szCs w:val="21"/>
              </w:rPr>
              <w:t xml:space="preserve"> 세금계산서 세금통제 시스템 세금통제 디스크 일련번호이다.</w:t>
            </w:r>
          </w:p>
          <w:p w:rsidR="00730B1A" w:rsidRPr="00F2550A" w:rsidRDefault="00730B1A" w:rsidP="00F2550A">
            <w:pPr>
              <w:topLinePunct/>
              <w:autoSpaceDE/>
              <w:adjustRightInd w:val="0"/>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F2550A">
              <w:rPr>
                <w:rFonts w:ascii="한컴바탕" w:eastAsia="한컴바탕" w:hAnsi="한컴바탕" w:cs="한컴바탕" w:hint="eastAsia"/>
                <w:color w:val="000000"/>
                <w:spacing w:val="-6"/>
                <w:kern w:val="0"/>
                <w:sz w:val="21"/>
                <w:szCs w:val="21"/>
              </w:rPr>
              <w:t xml:space="preserve">(3) 세무기관이 화물운송전용세금계산서를 </w:t>
            </w:r>
            <w:proofErr w:type="spellStart"/>
            <w:r w:rsidRPr="00F2550A">
              <w:rPr>
                <w:rFonts w:ascii="한컴바탕" w:eastAsia="한컴바탕" w:hAnsi="한컴바탕" w:cs="한컴바탕" w:hint="eastAsia"/>
                <w:color w:val="000000"/>
                <w:spacing w:val="-6"/>
                <w:kern w:val="0"/>
                <w:sz w:val="21"/>
                <w:szCs w:val="21"/>
              </w:rPr>
              <w:t>대리발급하는</w:t>
            </w:r>
            <w:proofErr w:type="spellEnd"/>
            <w:r w:rsidRPr="00F2550A">
              <w:rPr>
                <w:rFonts w:ascii="한컴바탕" w:eastAsia="한컴바탕" w:hAnsi="한컴바탕" w:cs="한컴바탕" w:hint="eastAsia"/>
                <w:color w:val="000000"/>
                <w:spacing w:val="-6"/>
                <w:kern w:val="0"/>
                <w:sz w:val="21"/>
                <w:szCs w:val="21"/>
              </w:rPr>
              <w:t xml:space="preserve"> 경우, 화물운송업 </w:t>
            </w:r>
            <w:proofErr w:type="spellStart"/>
            <w:r w:rsidRPr="00F2550A">
              <w:rPr>
                <w:rFonts w:ascii="한컴바탕" w:eastAsia="한컴바탕" w:hAnsi="한컴바탕" w:cs="한컴바탕" w:hint="eastAsia"/>
                <w:color w:val="000000"/>
                <w:spacing w:val="-6"/>
                <w:kern w:val="0"/>
                <w:sz w:val="21"/>
                <w:szCs w:val="21"/>
              </w:rPr>
              <w:t>증치세전용</w:t>
            </w:r>
            <w:proofErr w:type="spellEnd"/>
            <w:r w:rsidRPr="00F2550A">
              <w:rPr>
                <w:rFonts w:ascii="한컴바탕" w:eastAsia="한컴바탕" w:hAnsi="한컴바탕" w:cs="한컴바탕" w:hint="eastAsia"/>
                <w:color w:val="000000"/>
                <w:spacing w:val="-6"/>
                <w:kern w:val="0"/>
                <w:sz w:val="21"/>
                <w:szCs w:val="21"/>
              </w:rPr>
              <w:t xml:space="preserve"> 세금계산서 세금통제시스템은 화물운송전용세금계산서 왼쪽 귀퉁이에 “대리발급”이라는 자구(字样)를 자동적으로 인쇄해야 하고; 화물운송전용세금계산서 “비용항목 및 금액”란 내용은 과세대상화물 운송서비스명세항목의 </w:t>
            </w:r>
            <w:proofErr w:type="spellStart"/>
            <w:r w:rsidRPr="00F2550A">
              <w:rPr>
                <w:rFonts w:ascii="한컴바탕" w:eastAsia="한컴바탕" w:hAnsi="한컴바탕" w:cs="한컴바탕" w:hint="eastAsia"/>
                <w:color w:val="000000"/>
                <w:spacing w:val="-6"/>
                <w:kern w:val="0"/>
                <w:sz w:val="21"/>
                <w:szCs w:val="21"/>
              </w:rPr>
              <w:t>증치세액을</w:t>
            </w:r>
            <w:proofErr w:type="spellEnd"/>
            <w:r w:rsidRPr="00F2550A">
              <w:rPr>
                <w:rFonts w:ascii="한컴바탕" w:eastAsia="한컴바탕" w:hAnsi="한컴바탕" w:cs="한컴바탕" w:hint="eastAsia"/>
                <w:color w:val="000000"/>
                <w:spacing w:val="-6"/>
                <w:kern w:val="0"/>
                <w:sz w:val="21"/>
                <w:szCs w:val="21"/>
              </w:rPr>
              <w:t xml:space="preserve"> 포함한 판매액이어야 한다: “합계금액”란 및 “세금포함가격(</w:t>
            </w:r>
            <w:proofErr w:type="spellStart"/>
            <w:r w:rsidRPr="00F2550A">
              <w:rPr>
                <w:rFonts w:ascii="한컴바탕" w:eastAsia="한컴바탕" w:hAnsi="한컴바탕" w:cs="한컴바탕" w:hint="eastAsia"/>
                <w:color w:val="000000"/>
                <w:spacing w:val="-6"/>
                <w:kern w:val="0"/>
                <w:sz w:val="21"/>
                <w:szCs w:val="21"/>
              </w:rPr>
              <w:t>갖은자</w:t>
            </w:r>
            <w:proofErr w:type="spellEnd"/>
            <w:r w:rsidRPr="00F2550A">
              <w:rPr>
                <w:rFonts w:ascii="한컴바탕" w:eastAsia="한컴바탕" w:hAnsi="한컴바탕" w:cs="한컴바탕" w:hint="eastAsia"/>
                <w:color w:val="000000"/>
                <w:spacing w:val="-6"/>
                <w:kern w:val="0"/>
                <w:sz w:val="21"/>
                <w:szCs w:val="21"/>
              </w:rPr>
              <w:t xml:space="preserve">)(소문자)”란 내용은 과세대상화물 운송서비스항목의 </w:t>
            </w:r>
            <w:proofErr w:type="spellStart"/>
            <w:r w:rsidRPr="00F2550A">
              <w:rPr>
                <w:rFonts w:ascii="한컴바탕" w:eastAsia="한컴바탕" w:hAnsi="한컴바탕" w:cs="한컴바탕" w:hint="eastAsia"/>
                <w:color w:val="000000"/>
                <w:spacing w:val="-6"/>
                <w:kern w:val="0"/>
                <w:sz w:val="21"/>
                <w:szCs w:val="21"/>
              </w:rPr>
              <w:t>증치세액을</w:t>
            </w:r>
            <w:proofErr w:type="spellEnd"/>
            <w:r w:rsidRPr="00F2550A">
              <w:rPr>
                <w:rFonts w:ascii="한컴바탕" w:eastAsia="한컴바탕" w:hAnsi="한컴바탕" w:cs="한컴바탕" w:hint="eastAsia"/>
                <w:color w:val="000000"/>
                <w:spacing w:val="-6"/>
                <w:kern w:val="0"/>
                <w:sz w:val="21"/>
                <w:szCs w:val="21"/>
              </w:rPr>
              <w:t xml:space="preserve"> 포함한 판매액 합계여야 한다:“세율”란 및 “세액”</w:t>
            </w:r>
            <w:proofErr w:type="spellStart"/>
            <w:r w:rsidRPr="00F2550A">
              <w:rPr>
                <w:rFonts w:ascii="한컴바탕" w:eastAsia="한컴바탕" w:hAnsi="한컴바탕" w:cs="한컴바탕" w:hint="eastAsia"/>
                <w:color w:val="000000"/>
                <w:spacing w:val="-6"/>
                <w:kern w:val="0"/>
                <w:sz w:val="21"/>
                <w:szCs w:val="21"/>
              </w:rPr>
              <w:t>란은</w:t>
            </w:r>
            <w:proofErr w:type="spellEnd"/>
            <w:r w:rsidRPr="00F2550A">
              <w:rPr>
                <w:rFonts w:ascii="한컴바탕" w:eastAsia="한컴바탕" w:hAnsi="한컴바탕" w:cs="한컴바탕" w:hint="eastAsia"/>
                <w:color w:val="000000"/>
                <w:spacing w:val="-6"/>
                <w:kern w:val="0"/>
                <w:sz w:val="21"/>
                <w:szCs w:val="21"/>
              </w:rPr>
              <w:t xml:space="preserve"> 모두 자동적으로 “***”을 인쇄한다: “비고”</w:t>
            </w:r>
            <w:proofErr w:type="spellStart"/>
            <w:r w:rsidRPr="00F2550A">
              <w:rPr>
                <w:rFonts w:ascii="한컴바탕" w:eastAsia="한컴바탕" w:hAnsi="한컴바탕" w:cs="한컴바탕" w:hint="eastAsia"/>
                <w:color w:val="000000"/>
                <w:spacing w:val="-6"/>
                <w:kern w:val="0"/>
                <w:sz w:val="21"/>
                <w:szCs w:val="21"/>
              </w:rPr>
              <w:t>란은</w:t>
            </w:r>
            <w:proofErr w:type="spellEnd"/>
            <w:r w:rsidRPr="00F2550A">
              <w:rPr>
                <w:rFonts w:ascii="한컴바탕" w:eastAsia="한컴바탕" w:hAnsi="한컴바탕" w:cs="한컴바탕" w:hint="eastAsia"/>
                <w:color w:val="000000"/>
                <w:spacing w:val="-6"/>
                <w:kern w:val="0"/>
                <w:sz w:val="21"/>
                <w:szCs w:val="21"/>
              </w:rPr>
              <w:t xml:space="preserve"> 세금완납증명서 번호를 인쇄한다.</w:t>
            </w:r>
          </w:p>
          <w:p w:rsidR="00730B1A" w:rsidRPr="00F2550A" w:rsidRDefault="00730B1A" w:rsidP="00F2550A">
            <w:pPr>
              <w:topLinePunct/>
              <w:autoSpaceDE/>
              <w:adjustRightInd w:val="0"/>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F2550A">
              <w:rPr>
                <w:rFonts w:ascii="한컴바탕" w:eastAsia="한컴바탕" w:hAnsi="한컴바탕" w:cs="한컴바탕" w:hint="eastAsia"/>
                <w:color w:val="000000"/>
                <w:spacing w:val="-8"/>
                <w:kern w:val="0"/>
                <w:sz w:val="21"/>
                <w:szCs w:val="21"/>
              </w:rPr>
              <w:t xml:space="preserve">(4) </w:t>
            </w:r>
            <w:proofErr w:type="spellStart"/>
            <w:r w:rsidRPr="00F2550A">
              <w:rPr>
                <w:rFonts w:ascii="한컴바탕" w:eastAsia="한컴바탕" w:hAnsi="한컴바탕" w:cs="한컴바탕" w:hint="eastAsia"/>
                <w:color w:val="000000"/>
                <w:spacing w:val="-8"/>
                <w:kern w:val="0"/>
                <w:sz w:val="21"/>
                <w:szCs w:val="21"/>
              </w:rPr>
              <w:t>일반납세인이</w:t>
            </w:r>
            <w:proofErr w:type="spellEnd"/>
            <w:r w:rsidRPr="00F2550A">
              <w:rPr>
                <w:rFonts w:ascii="한컴바탕" w:eastAsia="한컴바탕" w:hAnsi="한컴바탕" w:cs="한컴바탕" w:hint="eastAsia"/>
                <w:color w:val="000000"/>
                <w:spacing w:val="-8"/>
                <w:kern w:val="0"/>
                <w:sz w:val="21"/>
                <w:szCs w:val="21"/>
              </w:rPr>
              <w:t xml:space="preserve"> 화물운송서비스를 제공하고, 화물운송전용세금계산서를 발급한 후, 과세대상서비스 정지, 할인, 계산서발급오류 및 세금계산서 공제페이지, 계산서페이지를 인증할 수 없는 등 정황이 있고, 또한 세금계산서 폐기조건에 부합되지 않아 반드시 마이너스(-) 화물운송전용세금계산서를 발급해야 하는 경우, 실제 </w:t>
            </w:r>
            <w:proofErr w:type="spellStart"/>
            <w:r w:rsidRPr="00F2550A">
              <w:rPr>
                <w:rFonts w:ascii="한컴바탕" w:eastAsia="한컴바탕" w:hAnsi="한컴바탕" w:cs="한컴바탕" w:hint="eastAsia"/>
                <w:color w:val="000000"/>
                <w:spacing w:val="-8"/>
                <w:kern w:val="0"/>
                <w:sz w:val="21"/>
                <w:szCs w:val="21"/>
              </w:rPr>
              <w:t>계산서수령측</w:t>
            </w:r>
            <w:proofErr w:type="spellEnd"/>
            <w:r w:rsidRPr="00F2550A">
              <w:rPr>
                <w:rFonts w:ascii="한컴바탕" w:eastAsia="한컴바탕" w:hAnsi="한컴바탕" w:cs="한컴바탕" w:hint="eastAsia"/>
                <w:color w:val="000000"/>
                <w:spacing w:val="-8"/>
                <w:kern w:val="0"/>
                <w:sz w:val="21"/>
                <w:szCs w:val="21"/>
              </w:rPr>
              <w:t xml:space="preserve"> 또는 운송업자는 반드시 주관세무기관에 《마이너스(-)화물운송업 </w:t>
            </w:r>
            <w:proofErr w:type="spellStart"/>
            <w:r w:rsidRPr="00F2550A">
              <w:rPr>
                <w:rFonts w:ascii="한컴바탕" w:eastAsia="한컴바탕" w:hAnsi="한컴바탕" w:cs="한컴바탕" w:hint="eastAsia"/>
                <w:color w:val="000000"/>
                <w:spacing w:val="-8"/>
                <w:kern w:val="0"/>
                <w:sz w:val="21"/>
                <w:szCs w:val="21"/>
              </w:rPr>
              <w:t>증치세전용</w:t>
            </w:r>
            <w:proofErr w:type="spellEnd"/>
            <w:r w:rsidRPr="00F2550A">
              <w:rPr>
                <w:rFonts w:ascii="한컴바탕" w:eastAsia="한컴바탕" w:hAnsi="한컴바탕" w:cs="한컴바탕" w:hint="eastAsia"/>
                <w:color w:val="000000"/>
                <w:spacing w:val="-8"/>
                <w:kern w:val="0"/>
                <w:sz w:val="21"/>
                <w:szCs w:val="21"/>
              </w:rPr>
              <w:t xml:space="preserve"> 세금계산서 발급 신청서》(첨부문서 1)를 기입하여 보고해야 하며, 주관세무기관의 심사를 거친 후, 《마이너스(-) 화물운송업 </w:t>
            </w:r>
            <w:proofErr w:type="spellStart"/>
            <w:r w:rsidRPr="00F2550A">
              <w:rPr>
                <w:rFonts w:ascii="한컴바탕" w:eastAsia="한컴바탕" w:hAnsi="한컴바탕" w:cs="한컴바탕" w:hint="eastAsia"/>
                <w:color w:val="000000"/>
                <w:spacing w:val="-8"/>
                <w:kern w:val="0"/>
                <w:sz w:val="21"/>
                <w:szCs w:val="21"/>
              </w:rPr>
              <w:t>증치세전용</w:t>
            </w:r>
            <w:proofErr w:type="spellEnd"/>
            <w:r w:rsidRPr="00F2550A">
              <w:rPr>
                <w:rFonts w:ascii="한컴바탕" w:eastAsia="한컴바탕" w:hAnsi="한컴바탕" w:cs="한컴바탕" w:hint="eastAsia"/>
                <w:color w:val="000000"/>
                <w:spacing w:val="-8"/>
                <w:kern w:val="0"/>
                <w:sz w:val="21"/>
                <w:szCs w:val="21"/>
              </w:rPr>
              <w:t xml:space="preserve"> 세금계산서 발급 통지서》(첨부문서 2, 이하 《통지서》</w:t>
            </w:r>
            <w:proofErr w:type="spellStart"/>
            <w:r w:rsidRPr="00F2550A">
              <w:rPr>
                <w:rFonts w:ascii="한컴바탕" w:eastAsia="한컴바탕" w:hAnsi="한컴바탕" w:cs="한컴바탕" w:hint="eastAsia"/>
                <w:color w:val="000000"/>
                <w:spacing w:val="-8"/>
                <w:kern w:val="0"/>
                <w:sz w:val="21"/>
                <w:szCs w:val="21"/>
              </w:rPr>
              <w:t>로</w:t>
            </w:r>
            <w:proofErr w:type="spellEnd"/>
            <w:r w:rsidRPr="00F2550A">
              <w:rPr>
                <w:rFonts w:ascii="한컴바탕" w:eastAsia="한컴바탕" w:hAnsi="한컴바탕" w:cs="한컴바탕" w:hint="eastAsia"/>
                <w:color w:val="000000"/>
                <w:spacing w:val="-8"/>
                <w:kern w:val="0"/>
                <w:sz w:val="21"/>
                <w:szCs w:val="21"/>
              </w:rPr>
              <w:t xml:space="preserve"> 약칭함)를 발급해야 한다. </w:t>
            </w:r>
            <w:proofErr w:type="spellStart"/>
            <w:r w:rsidRPr="00F2550A">
              <w:rPr>
                <w:rFonts w:ascii="한컴바탕" w:eastAsia="한컴바탕" w:hAnsi="한컴바탕" w:cs="한컴바탕" w:hint="eastAsia"/>
                <w:color w:val="000000"/>
                <w:spacing w:val="-8"/>
                <w:kern w:val="0"/>
                <w:sz w:val="21"/>
                <w:szCs w:val="21"/>
              </w:rPr>
              <w:t>운송측은</w:t>
            </w:r>
            <w:proofErr w:type="spellEnd"/>
            <w:r w:rsidRPr="00F2550A">
              <w:rPr>
                <w:rFonts w:ascii="한컴바탕" w:eastAsia="한컴바탕" w:hAnsi="한컴바탕" w:cs="한컴바탕" w:hint="eastAsia"/>
                <w:color w:val="000000"/>
                <w:spacing w:val="-8"/>
                <w:kern w:val="0"/>
                <w:sz w:val="21"/>
                <w:szCs w:val="21"/>
              </w:rPr>
              <w:t xml:space="preserve"> 《통지서》에 근거하여 화물운송업 </w:t>
            </w:r>
            <w:proofErr w:type="spellStart"/>
            <w:r w:rsidRPr="00F2550A">
              <w:rPr>
                <w:rFonts w:ascii="한컴바탕" w:eastAsia="한컴바탕" w:hAnsi="한컴바탕" w:cs="한컴바탕" w:hint="eastAsia"/>
                <w:color w:val="000000"/>
                <w:spacing w:val="-8"/>
                <w:kern w:val="0"/>
                <w:sz w:val="21"/>
                <w:szCs w:val="21"/>
              </w:rPr>
              <w:t>증치세전용</w:t>
            </w:r>
            <w:proofErr w:type="spellEnd"/>
            <w:r w:rsidRPr="00F2550A">
              <w:rPr>
                <w:rFonts w:ascii="한컴바탕" w:eastAsia="한컴바탕" w:hAnsi="한컴바탕" w:cs="한컴바탕" w:hint="eastAsia"/>
                <w:color w:val="000000"/>
                <w:spacing w:val="-8"/>
                <w:kern w:val="0"/>
                <w:sz w:val="21"/>
                <w:szCs w:val="21"/>
              </w:rPr>
              <w:t xml:space="preserve"> 세금계산서 세금통제시스템 중에 매출마이너스(-)로 마이너스(-) 화물운송전용세금계산서를 발급해야 한다. 《통지서》는 잠정적으로 시스템을 </w:t>
            </w:r>
            <w:r w:rsidRPr="00F2550A">
              <w:rPr>
                <w:rFonts w:ascii="한컴바탕" w:eastAsia="한컴바탕" w:hAnsi="한컴바탕" w:cs="한컴바탕" w:hint="eastAsia"/>
                <w:color w:val="000000"/>
                <w:spacing w:val="-8"/>
                <w:kern w:val="0"/>
                <w:sz w:val="21"/>
                <w:szCs w:val="21"/>
              </w:rPr>
              <w:lastRenderedPageBreak/>
              <w:t>통하여 발급 및 관리하지 아니 하고, 기타 사항은 현행 마이너스(-)전용세금계산서 관련 규정에 따라 집행해야 한다.</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Pr="00F2550A" w:rsidRDefault="00730B1A" w:rsidP="00F2550A">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F2550A">
              <w:rPr>
                <w:rFonts w:ascii="한컴바탕" w:eastAsia="한컴바탕" w:hAnsi="한컴바탕" w:cs="한컴바탕" w:hint="eastAsia"/>
                <w:color w:val="000000"/>
                <w:kern w:val="0"/>
                <w:sz w:val="21"/>
                <w:szCs w:val="21"/>
              </w:rPr>
              <w:t xml:space="preserve">4. 화물운송 전용세금계산서 관리문제 </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(1) 화물운송전용세금계산서는 잠정적으로 비정상 세금계산서(</w:t>
            </w:r>
            <w:proofErr w:type="spellStart"/>
            <w:r w:rsidRPr="006D1ACE">
              <w:rPr>
                <w:rFonts w:ascii="한컴바탕" w:eastAsia="한컴바탕" w:hAnsi="한컴바탕" w:cs="한컴바탕" w:hint="eastAsia"/>
                <w:color w:val="000000"/>
                <w:kern w:val="0"/>
                <w:sz w:val="21"/>
                <w:szCs w:val="21"/>
              </w:rPr>
              <w:t>失控发票</w:t>
            </w:r>
            <w:proofErr w:type="spellEnd"/>
            <w:r w:rsidRPr="006D1ACE">
              <w:rPr>
                <w:rFonts w:ascii="한컴바탕" w:eastAsia="한컴바탕" w:hAnsi="한컴바탕" w:cs="한컴바탕" w:hint="eastAsia"/>
                <w:color w:val="000000"/>
                <w:kern w:val="0"/>
                <w:sz w:val="21"/>
                <w:szCs w:val="21"/>
              </w:rPr>
              <w:t>) 신속보고메커니즘에 포함시켜 관리하지 아니 한다.</w:t>
            </w:r>
          </w:p>
          <w:p w:rsidR="00730B1A" w:rsidRPr="008E5191" w:rsidRDefault="00730B1A" w:rsidP="008E5191">
            <w:pPr>
              <w:topLinePunct/>
              <w:autoSpaceDE/>
              <w:adjustRightInd w:val="0"/>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8E5191">
              <w:rPr>
                <w:rFonts w:ascii="한컴바탕" w:eastAsia="한컴바탕" w:hAnsi="한컴바탕" w:cs="한컴바탕" w:hint="eastAsia"/>
                <w:color w:val="000000"/>
                <w:spacing w:val="-6"/>
                <w:kern w:val="0"/>
                <w:sz w:val="21"/>
                <w:szCs w:val="21"/>
              </w:rPr>
              <w:t>(2) 화물운송전용세금계산서의 인증결과, 심사결과 분류는 잠정적으로 도로, 내륙하천화물 운송업 통일세금계산서와 일치해야 하고, 인증 심사 이상 화물운송전용세금계산서의 처리는 잠정적으로 현행 도로, 내륙하천 화물운송업 통일세금계산서의 관련 규정에 따라 집행해야 한다.</w:t>
            </w:r>
          </w:p>
          <w:p w:rsidR="00730B1A" w:rsidRPr="008E5191" w:rsidRDefault="00730B1A" w:rsidP="008E5191">
            <w:pPr>
              <w:topLinePunct/>
              <w:autoSpaceDE/>
              <w:adjustRightInd w:val="0"/>
              <w:snapToGrid w:val="0"/>
              <w:spacing w:line="290" w:lineRule="atLeast"/>
              <w:ind w:firstLineChars="200" w:firstLine="372"/>
              <w:rPr>
                <w:rFonts w:ascii="한컴바탕" w:eastAsia="한컴바탕" w:hAnsi="한컴바탕" w:cs="한컴바탕" w:hint="eastAsia"/>
                <w:color w:val="000000"/>
                <w:spacing w:val="-12"/>
                <w:kern w:val="0"/>
                <w:sz w:val="21"/>
                <w:szCs w:val="21"/>
              </w:rPr>
            </w:pPr>
            <w:r w:rsidRPr="008E5191">
              <w:rPr>
                <w:rFonts w:ascii="한컴바탕" w:eastAsia="한컴바탕" w:hAnsi="한컴바탕" w:cs="한컴바탕" w:hint="eastAsia"/>
                <w:color w:val="000000"/>
                <w:spacing w:val="-12"/>
                <w:kern w:val="0"/>
                <w:sz w:val="21"/>
                <w:szCs w:val="21"/>
              </w:rPr>
              <w:t>(3) 심사이상 화물운송전용세금계산서의 심사검사는 잠정적으로 현행 도로, 내륙하천화물 운송업 통일세금계산서의 관련 규정에 따라 집행해야 한다.</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 xml:space="preserve">본 공고에서 말하는 </w:t>
            </w:r>
            <w:proofErr w:type="spellStart"/>
            <w:r w:rsidRPr="006D1ACE">
              <w:rPr>
                <w:rFonts w:ascii="한컴바탕" w:eastAsia="한컴바탕" w:hAnsi="한컴바탕" w:cs="한컴바탕" w:hint="eastAsia"/>
                <w:color w:val="000000"/>
                <w:kern w:val="0"/>
                <w:sz w:val="21"/>
                <w:szCs w:val="21"/>
              </w:rPr>
              <w:t>시범실시일은</w:t>
            </w:r>
            <w:proofErr w:type="spellEnd"/>
            <w:r w:rsidRPr="006D1ACE">
              <w:rPr>
                <w:rFonts w:ascii="한컴바탕" w:eastAsia="한컴바탕" w:hAnsi="한컴바탕" w:cs="한컴바탕" w:hint="eastAsia"/>
                <w:color w:val="000000"/>
                <w:kern w:val="0"/>
                <w:sz w:val="21"/>
                <w:szCs w:val="21"/>
              </w:rPr>
              <w:t xml:space="preserve"> 재세[2012]71호 문건이 규정한 신구세제 </w:t>
            </w:r>
            <w:proofErr w:type="spellStart"/>
            <w:r w:rsidRPr="006D1ACE">
              <w:rPr>
                <w:rFonts w:ascii="한컴바탕" w:eastAsia="한컴바탕" w:hAnsi="한컴바탕" w:cs="한컴바탕" w:hint="eastAsia"/>
                <w:color w:val="000000"/>
                <w:kern w:val="0"/>
                <w:sz w:val="21"/>
                <w:szCs w:val="21"/>
              </w:rPr>
              <w:t>전환완성일을</w:t>
            </w:r>
            <w:proofErr w:type="spellEnd"/>
            <w:r w:rsidRPr="006D1ACE">
              <w:rPr>
                <w:rFonts w:ascii="한컴바탕" w:eastAsia="한컴바탕" w:hAnsi="한컴바탕" w:cs="한컴바탕" w:hint="eastAsia"/>
                <w:color w:val="000000"/>
                <w:kern w:val="0"/>
                <w:sz w:val="21"/>
                <w:szCs w:val="21"/>
              </w:rPr>
              <w:t xml:space="preserve"> 가리킨다.</w:t>
            </w:r>
          </w:p>
          <w:p w:rsidR="008E5191" w:rsidRPr="006D1ACE" w:rsidRDefault="008E5191"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특별히 이를 공고한다.</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 xml:space="preserve">첨부문서: 1. 마이너스(-) 화물운송업 </w:t>
            </w:r>
            <w:proofErr w:type="spellStart"/>
            <w:r w:rsidRPr="006D1ACE">
              <w:rPr>
                <w:rFonts w:ascii="한컴바탕" w:eastAsia="한컴바탕" w:hAnsi="한컴바탕" w:cs="한컴바탕" w:hint="eastAsia"/>
                <w:color w:val="000000"/>
                <w:kern w:val="0"/>
                <w:sz w:val="21"/>
                <w:szCs w:val="21"/>
              </w:rPr>
              <w:t>증치세전용</w:t>
            </w:r>
            <w:proofErr w:type="spellEnd"/>
            <w:r w:rsidRPr="006D1ACE">
              <w:rPr>
                <w:rFonts w:ascii="한컴바탕" w:eastAsia="한컴바탕" w:hAnsi="한컴바탕" w:cs="한컴바탕" w:hint="eastAsia"/>
                <w:color w:val="000000"/>
                <w:kern w:val="0"/>
                <w:sz w:val="21"/>
                <w:szCs w:val="21"/>
              </w:rPr>
              <w:t xml:space="preserve"> 세금계산서 발급 신청서.</w:t>
            </w:r>
          </w:p>
          <w:p w:rsidR="00730B1A" w:rsidRPr="006D1ACE" w:rsidRDefault="00730B1A" w:rsidP="008E5191">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 xml:space="preserve">     　   2. 마이너스(-) 화물운송업 </w:t>
            </w:r>
            <w:proofErr w:type="spellStart"/>
            <w:r w:rsidRPr="006D1ACE">
              <w:rPr>
                <w:rFonts w:ascii="한컴바탕" w:eastAsia="한컴바탕" w:hAnsi="한컴바탕" w:cs="한컴바탕" w:hint="eastAsia"/>
                <w:color w:val="000000"/>
                <w:kern w:val="0"/>
                <w:sz w:val="21"/>
                <w:szCs w:val="21"/>
              </w:rPr>
              <w:t>증치세전용</w:t>
            </w:r>
            <w:proofErr w:type="spellEnd"/>
            <w:r w:rsidRPr="006D1ACE">
              <w:rPr>
                <w:rFonts w:ascii="한컴바탕" w:eastAsia="한컴바탕" w:hAnsi="한컴바탕" w:cs="한컴바탕" w:hint="eastAsia"/>
                <w:color w:val="000000"/>
                <w:kern w:val="0"/>
                <w:sz w:val="21"/>
                <w:szCs w:val="21"/>
              </w:rPr>
              <w:t xml:space="preserve"> 세금계산서 발급 통지서.</w:t>
            </w:r>
          </w:p>
          <w:p w:rsidR="00730B1A" w:rsidRPr="006D1ACE" w:rsidRDefault="00730B1A" w:rsidP="006D1ACE">
            <w:pPr>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730B1A" w:rsidRPr="006D1ACE" w:rsidRDefault="00730B1A" w:rsidP="006D1ACE">
            <w:pPr>
              <w:topLinePunct/>
              <w:autoSpaceDE/>
              <w:adjustRightInd w:val="0"/>
              <w:snapToGrid w:val="0"/>
              <w:spacing w:line="290" w:lineRule="atLeast"/>
              <w:ind w:firstLineChars="200" w:firstLine="420"/>
              <w:jc w:val="right"/>
              <w:rPr>
                <w:rFonts w:ascii="한컴바탕" w:eastAsia="한컴바탕" w:hAnsi="한컴바탕" w:cs="한컴바탕" w:hint="eastAsia"/>
                <w:color w:val="000000"/>
                <w:kern w:val="0"/>
                <w:sz w:val="21"/>
                <w:szCs w:val="21"/>
              </w:rPr>
            </w:pPr>
            <w:r w:rsidRPr="006D1ACE">
              <w:rPr>
                <w:rFonts w:ascii="한컴바탕" w:eastAsia="한컴바탕" w:hAnsi="한컴바탕" w:cs="한컴바탕" w:hint="eastAsia"/>
                <w:color w:val="000000"/>
                <w:kern w:val="0"/>
                <w:sz w:val="21"/>
                <w:szCs w:val="21"/>
              </w:rPr>
              <w:t xml:space="preserve">국가세무총국 </w:t>
            </w:r>
          </w:p>
          <w:p w:rsidR="00730B1A" w:rsidRPr="006D1ACE" w:rsidRDefault="00730B1A" w:rsidP="006D1ACE">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6D1ACE">
              <w:rPr>
                <w:rFonts w:ascii="한컴바탕" w:eastAsia="한컴바탕" w:hAnsi="한컴바탕" w:cs="한컴바탕" w:hint="eastAsia"/>
                <w:color w:val="000000"/>
                <w:kern w:val="0"/>
                <w:sz w:val="21"/>
                <w:szCs w:val="21"/>
              </w:rPr>
              <w:t>2012년 8월 24일</w:t>
            </w:r>
          </w:p>
          <w:p w:rsidR="00730B1A" w:rsidRPr="006D1ACE" w:rsidRDefault="00730B1A" w:rsidP="006D1ACE">
            <w:pPr>
              <w:snapToGrid w:val="0"/>
              <w:spacing w:line="290" w:lineRule="atLeast"/>
              <w:rPr>
                <w:rFonts w:ascii="한컴바탕" w:eastAsia="한컴바탕" w:hAnsi="한컴바탕" w:cs="한컴바탕"/>
                <w:sz w:val="21"/>
                <w:szCs w:val="21"/>
              </w:rPr>
            </w:pPr>
          </w:p>
        </w:tc>
        <w:tc>
          <w:tcPr>
            <w:tcW w:w="539" w:type="dxa"/>
          </w:tcPr>
          <w:p w:rsidR="00730B1A" w:rsidRPr="00084C21" w:rsidRDefault="00730B1A" w:rsidP="00084C21">
            <w:pPr>
              <w:wordWrap/>
              <w:snapToGrid w:val="0"/>
              <w:spacing w:line="290" w:lineRule="atLeast"/>
              <w:rPr>
                <w:sz w:val="21"/>
                <w:szCs w:val="21"/>
              </w:rPr>
            </w:pPr>
          </w:p>
        </w:tc>
        <w:tc>
          <w:tcPr>
            <w:tcW w:w="3958" w:type="dxa"/>
          </w:tcPr>
          <w:p w:rsidR="006D1ACE" w:rsidRDefault="00084C21" w:rsidP="00084C21">
            <w:pPr>
              <w:wordWrap/>
              <w:snapToGrid w:val="0"/>
              <w:spacing w:line="290" w:lineRule="atLeast"/>
              <w:jc w:val="center"/>
              <w:rPr>
                <w:rFonts w:ascii="SimSun" w:eastAsiaTheme="minorEastAsia" w:hAnsi="SimSun" w:hint="eastAsia"/>
                <w:b/>
                <w:sz w:val="26"/>
                <w:szCs w:val="26"/>
              </w:rPr>
            </w:pPr>
            <w:r w:rsidRPr="006D1ACE">
              <w:rPr>
                <w:rFonts w:ascii="SimSun" w:eastAsia="SimSun" w:hAnsi="SimSun" w:hint="eastAsia"/>
                <w:b/>
                <w:sz w:val="26"/>
                <w:szCs w:val="26"/>
                <w:lang w:eastAsia="zh-CN"/>
              </w:rPr>
              <w:t>关于北京等8省市营业税改征</w:t>
            </w:r>
          </w:p>
          <w:p w:rsidR="006D1ACE" w:rsidRDefault="00084C21" w:rsidP="006D1ACE">
            <w:pPr>
              <w:wordWrap/>
              <w:snapToGrid w:val="0"/>
              <w:spacing w:line="290" w:lineRule="atLeast"/>
              <w:jc w:val="center"/>
              <w:rPr>
                <w:rFonts w:ascii="SimSun" w:eastAsiaTheme="minorEastAsia" w:hAnsi="SimSun" w:hint="eastAsia"/>
                <w:b/>
                <w:sz w:val="26"/>
                <w:szCs w:val="26"/>
                <w:lang w:eastAsia="zh-CN"/>
              </w:rPr>
            </w:pPr>
            <w:r w:rsidRPr="006D1ACE">
              <w:rPr>
                <w:rFonts w:ascii="SimSun" w:eastAsia="SimSun" w:hAnsi="SimSun" w:hint="eastAsia"/>
                <w:b/>
                <w:sz w:val="26"/>
                <w:szCs w:val="26"/>
                <w:lang w:eastAsia="zh-CN"/>
              </w:rPr>
              <w:t>增值税试点有关税收征收管理</w:t>
            </w:r>
          </w:p>
          <w:p w:rsidR="00084C21" w:rsidRPr="006D1ACE" w:rsidRDefault="00084C21" w:rsidP="006D1ACE">
            <w:pPr>
              <w:wordWrap/>
              <w:snapToGrid w:val="0"/>
              <w:spacing w:line="290" w:lineRule="atLeast"/>
              <w:jc w:val="center"/>
              <w:rPr>
                <w:rFonts w:ascii="SimSun" w:eastAsia="SimSun" w:hAnsi="SimSun"/>
                <w:b/>
                <w:sz w:val="26"/>
                <w:szCs w:val="26"/>
                <w:lang w:eastAsia="zh-CN"/>
              </w:rPr>
            </w:pPr>
            <w:r w:rsidRPr="006D1ACE">
              <w:rPr>
                <w:rFonts w:ascii="SimSun" w:eastAsia="SimSun" w:hAnsi="SimSun" w:hint="eastAsia"/>
                <w:b/>
                <w:sz w:val="26"/>
                <w:szCs w:val="26"/>
                <w:lang w:eastAsia="zh-CN"/>
              </w:rPr>
              <w:t>问题的公告</w:t>
            </w:r>
          </w:p>
          <w:p w:rsidR="00084C21" w:rsidRPr="006D1ACE" w:rsidRDefault="00084C21" w:rsidP="00084C21">
            <w:pPr>
              <w:wordWrap/>
              <w:snapToGrid w:val="0"/>
              <w:spacing w:line="290" w:lineRule="atLeast"/>
              <w:jc w:val="center"/>
              <w:rPr>
                <w:rFonts w:ascii="SimSun" w:eastAsia="SimSun" w:hAnsi="SimSun"/>
                <w:sz w:val="21"/>
                <w:szCs w:val="21"/>
                <w:lang w:eastAsia="zh-CN"/>
              </w:rPr>
            </w:pPr>
            <w:r w:rsidRPr="006D1ACE">
              <w:rPr>
                <w:rFonts w:ascii="SimSun" w:eastAsia="SimSun" w:hAnsi="SimSun" w:hint="eastAsia"/>
                <w:sz w:val="21"/>
                <w:szCs w:val="21"/>
                <w:lang w:eastAsia="zh-CN"/>
              </w:rPr>
              <w:t>国家税务总局公告2012年第42号</w:t>
            </w:r>
          </w:p>
          <w:p w:rsidR="00084C21" w:rsidRDefault="00084C21" w:rsidP="00084C21">
            <w:pPr>
              <w:wordWrap/>
              <w:snapToGrid w:val="0"/>
              <w:spacing w:line="290" w:lineRule="atLeast"/>
              <w:rPr>
                <w:rFonts w:ascii="SimSun" w:eastAsiaTheme="minorEastAsia" w:hAnsi="SimSun" w:hint="eastAsia"/>
                <w:sz w:val="21"/>
                <w:szCs w:val="21"/>
              </w:rPr>
            </w:pPr>
          </w:p>
          <w:p w:rsidR="006D1ACE" w:rsidRPr="006D1ACE" w:rsidRDefault="006D1ACE" w:rsidP="00084C21">
            <w:pPr>
              <w:wordWrap/>
              <w:snapToGrid w:val="0"/>
              <w:spacing w:line="290" w:lineRule="atLeast"/>
              <w:rPr>
                <w:rFonts w:ascii="SimSun" w:eastAsiaTheme="minorEastAsia" w:hAnsi="SimSun" w:hint="eastAsia"/>
                <w:sz w:val="21"/>
                <w:szCs w:val="21"/>
              </w:rPr>
            </w:pPr>
          </w:p>
          <w:p w:rsidR="00084C21" w:rsidRDefault="00084C21" w:rsidP="006D1ACE">
            <w:pPr>
              <w:wordWrap/>
              <w:snapToGrid w:val="0"/>
              <w:spacing w:line="290" w:lineRule="atLeast"/>
              <w:ind w:firstLine="420"/>
              <w:rPr>
                <w:rFonts w:ascii="SimSun" w:eastAsiaTheme="minorEastAsia" w:hAnsi="SimSun" w:hint="eastAsia"/>
                <w:sz w:val="21"/>
                <w:szCs w:val="21"/>
              </w:rPr>
            </w:pPr>
            <w:r w:rsidRPr="006D1ACE">
              <w:rPr>
                <w:rFonts w:ascii="SimSun" w:eastAsia="SimSun" w:hAnsi="SimSun" w:hint="eastAsia"/>
                <w:sz w:val="21"/>
                <w:szCs w:val="21"/>
                <w:lang w:eastAsia="zh-CN"/>
              </w:rPr>
              <w:t>为了认真贯彻落实《财政部 国家税务总局关于在北京等8省市开展交通运输业和部分现代服务业营业税改征增值税试点的通知》（财税[2012]71号）精神，保障改革试点的顺利实施，现将税收征收管理有关问题公告如下：</w:t>
            </w:r>
          </w:p>
          <w:p w:rsidR="006D1ACE" w:rsidRPr="006D1ACE" w:rsidRDefault="006D1ACE" w:rsidP="006D1ACE">
            <w:pPr>
              <w:wordWrap/>
              <w:snapToGrid w:val="0"/>
              <w:spacing w:line="290" w:lineRule="atLeast"/>
              <w:ind w:firstLine="420"/>
              <w:rPr>
                <w:rFonts w:ascii="SimSun" w:eastAsiaTheme="minorEastAsia" w:hAnsi="SimSun" w:hint="eastAsia"/>
                <w:sz w:val="21"/>
                <w:szCs w:val="21"/>
              </w:rPr>
            </w:pP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一、关于试点地区发票使用问题</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一）自本地区试点实施之日起，试点地区增值税一般纳税人（以下简称一般纳税人）从事增值税应税行为（提供货物运输服务除外）统一使用增值税专用发票（以下简称专用发票）和增值税普通发票，一般纳税人提供货物运输服务统一使用货物运输业增值税专用发票（以下简称货运专用发票）和普通发票。</w:t>
            </w:r>
          </w:p>
          <w:p w:rsidR="00084C21" w:rsidRPr="006D1ACE" w:rsidRDefault="00084C21" w:rsidP="00084C21">
            <w:pPr>
              <w:wordWrap/>
              <w:snapToGrid w:val="0"/>
              <w:spacing w:line="290" w:lineRule="atLeast"/>
              <w:rPr>
                <w:rFonts w:ascii="SimSun" w:eastAsia="SimSun" w:hAnsi="SimSun"/>
                <w:spacing w:val="20"/>
                <w:sz w:val="21"/>
                <w:szCs w:val="21"/>
                <w:lang w:eastAsia="zh-CN"/>
              </w:rPr>
            </w:pPr>
            <w:r w:rsidRPr="006D1ACE">
              <w:rPr>
                <w:rFonts w:ascii="SimSun" w:eastAsia="SimSun" w:hAnsi="SimSun" w:hint="eastAsia"/>
                <w:spacing w:val="20"/>
                <w:sz w:val="21"/>
                <w:szCs w:val="21"/>
                <w:lang w:eastAsia="zh-CN"/>
              </w:rPr>
              <w:t xml:space="preserve"> 　 小规模纳税人提供货物运输服务，接受方索取货运专用发票的，可向主管税务机关申请代开货运专用发票。代开货运专用发票按照代开专用发票的有关规定执行。</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（二）自本地区试点实施之日起，试点地区纳税人不得开具公路、内河货物运输业统一发票。</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（三）试点地区提供港口码头服务、货运客运场站服务、装卸搬运服务以及旅客运输服务的一般纳税人可以选择使用定额普通发票。</w:t>
            </w:r>
          </w:p>
          <w:p w:rsidR="00084C21" w:rsidRPr="006D1ACE" w:rsidRDefault="00084C21" w:rsidP="00084C21">
            <w:pPr>
              <w:wordWrap/>
              <w:snapToGrid w:val="0"/>
              <w:spacing w:line="290" w:lineRule="atLeast"/>
              <w:rPr>
                <w:rFonts w:ascii="SimSun" w:eastAsia="SimSun" w:hAnsi="SimSun"/>
                <w:spacing w:val="20"/>
                <w:sz w:val="21"/>
                <w:szCs w:val="21"/>
                <w:lang w:eastAsia="zh-CN"/>
              </w:rPr>
            </w:pPr>
            <w:r w:rsidRPr="006D1ACE">
              <w:rPr>
                <w:rFonts w:ascii="SimSun" w:eastAsia="SimSun" w:hAnsi="SimSun" w:hint="eastAsia"/>
                <w:spacing w:val="20"/>
                <w:sz w:val="21"/>
                <w:szCs w:val="21"/>
                <w:lang w:eastAsia="zh-CN"/>
              </w:rPr>
              <w:t xml:space="preserve"> 　 （四）试点地区从事国际货物运输代理业务的一般纳税人，应使用六联增值税专用发票或五联增值税普通发票，其中第四联用作购付汇联；从事国际货物运输代理业务的小规模纳税人开具的普通发票第四联用作购付汇联。</w:t>
            </w:r>
          </w:p>
          <w:p w:rsidR="00084C21" w:rsidRPr="006D1ACE" w:rsidRDefault="00084C21" w:rsidP="00084C21">
            <w:pPr>
              <w:wordWrap/>
              <w:snapToGrid w:val="0"/>
              <w:spacing w:line="290" w:lineRule="atLeast"/>
              <w:ind w:firstLine="420"/>
              <w:rPr>
                <w:rFonts w:ascii="SimSun" w:eastAsia="SimSun" w:hAnsi="SimSun"/>
                <w:spacing w:val="18"/>
                <w:sz w:val="21"/>
                <w:szCs w:val="21"/>
                <w:lang w:eastAsia="zh-CN"/>
              </w:rPr>
            </w:pPr>
            <w:r w:rsidRPr="006D1ACE">
              <w:rPr>
                <w:rFonts w:ascii="SimSun" w:eastAsia="SimSun" w:hAnsi="SimSun" w:hint="eastAsia"/>
                <w:spacing w:val="18"/>
                <w:sz w:val="21"/>
                <w:szCs w:val="21"/>
                <w:lang w:eastAsia="zh-CN"/>
              </w:rPr>
              <w:t>（五） 纳税人于本地区试点</w:t>
            </w:r>
            <w:r w:rsidRPr="006D1ACE">
              <w:rPr>
                <w:rFonts w:ascii="SimSun" w:eastAsia="SimSun" w:hAnsi="SimSun" w:hint="eastAsia"/>
                <w:spacing w:val="18"/>
                <w:sz w:val="21"/>
                <w:szCs w:val="21"/>
                <w:lang w:eastAsia="zh-CN"/>
              </w:rPr>
              <w:lastRenderedPageBreak/>
              <w:t>实施之日前提供改征增值税的营业税应税服务并开具发票后，如发生服务中止、折让、开票有误等，且不符合发票作废条件的，应开具红字普通发票，不得开具红字专用发票和红字货运专用发票。对于需重新开具发票的，应开具普通发票，不得开具专用发票和货运专用发票。</w:t>
            </w:r>
          </w:p>
          <w:p w:rsidR="00084C21" w:rsidRPr="006D1ACE" w:rsidRDefault="00084C21" w:rsidP="00084C21">
            <w:pPr>
              <w:wordWrap/>
              <w:snapToGrid w:val="0"/>
              <w:spacing w:line="290" w:lineRule="atLeast"/>
              <w:ind w:firstLine="420"/>
              <w:rPr>
                <w:rFonts w:ascii="SimSun" w:eastAsia="SimSun" w:hAnsi="SimSun"/>
                <w:sz w:val="21"/>
                <w:szCs w:val="21"/>
                <w:lang w:eastAsia="zh-CN"/>
              </w:rPr>
            </w:pP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二、关于税控系统使用问题</w:t>
            </w:r>
          </w:p>
          <w:p w:rsidR="00084C21" w:rsidRPr="006D1ACE" w:rsidRDefault="00084C21" w:rsidP="00084C21">
            <w:pPr>
              <w:wordWrap/>
              <w:snapToGrid w:val="0"/>
              <w:spacing w:line="290" w:lineRule="atLeast"/>
              <w:rPr>
                <w:rFonts w:ascii="SimSun" w:eastAsia="SimSun" w:hAnsi="SimSun"/>
                <w:spacing w:val="38"/>
                <w:sz w:val="21"/>
                <w:szCs w:val="21"/>
                <w:lang w:eastAsia="zh-CN"/>
              </w:rPr>
            </w:pPr>
            <w:r w:rsidRPr="006D1ACE">
              <w:rPr>
                <w:rFonts w:ascii="SimSun" w:eastAsia="SimSun" w:hAnsi="SimSun" w:hint="eastAsia"/>
                <w:spacing w:val="38"/>
                <w:sz w:val="21"/>
                <w:szCs w:val="21"/>
                <w:lang w:eastAsia="zh-CN"/>
              </w:rPr>
              <w:t xml:space="preserve"> 　 （一）自本地区试点实施之日起，试点地区新认定的一般纳税人（提供货物运输服务的纳税人除外）使用增值税防伪税控系统，提供货物运输服务的一般纳税人使用货物运输业增值税专用发票税控系统。试点地区使用的增值税防伪税控系统专用设备为金税盘和报税盘，纳税人应当使用金税盘开具发票，使用报税盘领购发票、抄报税。货物运输业增值税专用发票税控系统专用设备为税控盘和报税盘，纳税人应当使用税控盘开具发票，使用报税盘领购发票、抄报税。</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（二）货物运输业增值税专用发票税控系统及专用设备管理按照现行增值税防伪税控系统有关规定执行，涉及的相关文书试点地区可在现有文书基础上适当调整。</w:t>
            </w:r>
          </w:p>
          <w:p w:rsidR="00084C21" w:rsidRPr="006D1ACE" w:rsidRDefault="00084C21" w:rsidP="00084C21">
            <w:pPr>
              <w:wordWrap/>
              <w:snapToGrid w:val="0"/>
              <w:spacing w:line="290" w:lineRule="atLeast"/>
              <w:ind w:firstLine="420"/>
              <w:rPr>
                <w:rFonts w:ascii="SimSun" w:eastAsia="SimSun" w:hAnsi="SimSun"/>
                <w:spacing w:val="40"/>
                <w:sz w:val="21"/>
                <w:szCs w:val="21"/>
                <w:lang w:eastAsia="zh-CN"/>
              </w:rPr>
            </w:pPr>
            <w:r w:rsidRPr="006D1ACE">
              <w:rPr>
                <w:rFonts w:ascii="SimSun" w:eastAsia="SimSun" w:hAnsi="SimSun" w:hint="eastAsia"/>
                <w:spacing w:val="40"/>
                <w:sz w:val="21"/>
                <w:szCs w:val="21"/>
                <w:lang w:eastAsia="zh-CN"/>
              </w:rPr>
              <w:t>（三）自试点实施之日起，北京市小规模纳税人可使用金税盘或税控盘开具普通发票，使用报税盘领购发票、抄报税。</w:t>
            </w:r>
          </w:p>
          <w:p w:rsidR="00084C21" w:rsidRPr="006D1ACE" w:rsidRDefault="00084C21" w:rsidP="00084C21">
            <w:pPr>
              <w:wordWrap/>
              <w:snapToGrid w:val="0"/>
              <w:spacing w:line="290" w:lineRule="atLeast"/>
              <w:ind w:firstLine="420"/>
              <w:rPr>
                <w:rFonts w:ascii="SimSun" w:eastAsia="SimSun" w:hAnsi="SimSun"/>
                <w:sz w:val="21"/>
                <w:szCs w:val="21"/>
                <w:lang w:eastAsia="zh-CN"/>
              </w:rPr>
            </w:pP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三、关于货运专用发票开具问题</w:t>
            </w:r>
          </w:p>
          <w:p w:rsidR="00084C21" w:rsidRPr="006D1ACE" w:rsidRDefault="00084C21" w:rsidP="00084C21">
            <w:pPr>
              <w:wordWrap/>
              <w:snapToGrid w:val="0"/>
              <w:spacing w:line="290" w:lineRule="atLeast"/>
              <w:rPr>
                <w:rFonts w:ascii="SimSun" w:eastAsia="SimSun" w:hAnsi="SimSun"/>
                <w:spacing w:val="14"/>
                <w:sz w:val="21"/>
                <w:szCs w:val="21"/>
                <w:lang w:eastAsia="zh-CN"/>
              </w:rPr>
            </w:pPr>
            <w:r w:rsidRPr="006D1ACE">
              <w:rPr>
                <w:rFonts w:ascii="SimSun" w:eastAsia="SimSun" w:hAnsi="SimSun" w:hint="eastAsia"/>
                <w:sz w:val="21"/>
                <w:szCs w:val="21"/>
                <w:lang w:eastAsia="zh-CN"/>
              </w:rPr>
              <w:t xml:space="preserve"> 　 </w:t>
            </w:r>
            <w:r w:rsidRPr="006D1ACE">
              <w:rPr>
                <w:rFonts w:ascii="SimSun" w:eastAsia="SimSun" w:hAnsi="SimSun" w:hint="eastAsia"/>
                <w:spacing w:val="14"/>
                <w:sz w:val="21"/>
                <w:szCs w:val="21"/>
                <w:lang w:eastAsia="zh-CN"/>
              </w:rPr>
              <w:t>（一）一般纳税人提供应税货物运输服务使用货运专用发票，提供其他应税项目、免税项目或非增值税应税项目不得使用货运专用发票。</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（二）货运专用发票中“承运人及</w:t>
            </w:r>
            <w:r w:rsidRPr="006D1ACE">
              <w:rPr>
                <w:rFonts w:ascii="SimSun" w:eastAsia="SimSun" w:hAnsi="SimSun" w:hint="eastAsia"/>
                <w:sz w:val="21"/>
                <w:szCs w:val="21"/>
                <w:lang w:eastAsia="zh-CN"/>
              </w:rPr>
              <w:lastRenderedPageBreak/>
              <w:t>纳税人识别号”栏内容为提供货物运输服务、开具货运专用发票的一般纳税人信息；“实际受票方及纳税人识别号”栏内容为实际负担运输费用、抵扣进项税额的一般纳税人信息；“费用项目及金额”栏内容为应税货物运输服务明细项目不含增值税额的销售额；“合计金额”栏内容为应税货物运输服务项目不含增值税额的销售额合计；“税率”栏内容为增值税税率；“税额”栏为按照应税货物运输服务项目不含增值税额的销售额和增值税税率计算的增值税额；“价税合计（大写）（小写）”栏内容为不含增值税额的销售额和增值税额的合计；“机器编号”栏内容为货物运输业增值税专用发票税控系统税控盘编号。</w:t>
            </w:r>
          </w:p>
          <w:p w:rsidR="00084C21" w:rsidRPr="00F2550A" w:rsidRDefault="00084C21" w:rsidP="00084C21">
            <w:pPr>
              <w:wordWrap/>
              <w:snapToGrid w:val="0"/>
              <w:spacing w:line="290" w:lineRule="atLeast"/>
              <w:rPr>
                <w:rFonts w:ascii="SimSun" w:eastAsia="SimSun" w:hAnsi="SimSun"/>
                <w:spacing w:val="6"/>
                <w:sz w:val="21"/>
                <w:szCs w:val="21"/>
                <w:lang w:eastAsia="zh-CN"/>
              </w:rPr>
            </w:pPr>
            <w:r w:rsidRPr="00F2550A">
              <w:rPr>
                <w:rFonts w:ascii="SimSun" w:eastAsia="SimSun" w:hAnsi="SimSun" w:hint="eastAsia"/>
                <w:spacing w:val="6"/>
                <w:sz w:val="21"/>
                <w:szCs w:val="21"/>
                <w:lang w:eastAsia="zh-CN"/>
              </w:rPr>
              <w:t xml:space="preserve"> 　 （三）税务机关在代开货运专用发票时，货物运输业增值税专用发票税控系统在货运专用发票左上角自动打印“代开”字样；货运专用发票“费用项目及金额”栏内容为应税货物运输服务明细项目含增值税额的销售额；“合计金额”栏和“价税合计（大写）（小写）”栏内容为应税货物运输服务项目含增值税额的销售额合计；“税率”栏和“税额”栏均自动打印“***”；“备注”栏打印税收完税凭证号码。</w:t>
            </w:r>
          </w:p>
          <w:p w:rsidR="00084C21" w:rsidRPr="00F2550A" w:rsidRDefault="00084C21" w:rsidP="00084C21">
            <w:pPr>
              <w:wordWrap/>
              <w:snapToGrid w:val="0"/>
              <w:spacing w:line="290" w:lineRule="atLeast"/>
              <w:ind w:firstLine="420"/>
              <w:rPr>
                <w:rFonts w:ascii="SimSun" w:eastAsia="SimSun" w:hAnsi="SimSun"/>
                <w:spacing w:val="20"/>
                <w:sz w:val="21"/>
                <w:szCs w:val="21"/>
                <w:lang w:eastAsia="zh-CN"/>
              </w:rPr>
            </w:pPr>
            <w:r w:rsidRPr="00F2550A">
              <w:rPr>
                <w:rFonts w:ascii="SimSun" w:eastAsia="SimSun" w:hAnsi="SimSun" w:hint="eastAsia"/>
                <w:spacing w:val="20"/>
                <w:sz w:val="21"/>
                <w:szCs w:val="21"/>
                <w:lang w:eastAsia="zh-CN"/>
              </w:rPr>
              <w:t>（四）一般纳税人提供货物运输服务，开具货运专用发票后，发生应税服务中止、折让、开票有误以及发票抵扣联、发票联均无法认证等情形，且不符合发票作废条件，需要开具红字货运专用发票的，实际受票方或承运人应向主管税务机关填报《开具红字货物运输业增值税专用发票申请单》（附件1），经主管税务机关审核后，出具《开具红字货物运输业增值税专用发票通知单》（附件2，以下简称《通知单》）。承运方凭《通知单》在货物运输业增值税专用发票税控系统中以销项负数开具红字货运专用发票。《通知单》暂不通过</w:t>
            </w:r>
            <w:r w:rsidRPr="00F2550A">
              <w:rPr>
                <w:rFonts w:ascii="SimSun" w:eastAsia="SimSun" w:hAnsi="SimSun" w:hint="eastAsia"/>
                <w:spacing w:val="20"/>
                <w:sz w:val="21"/>
                <w:szCs w:val="21"/>
                <w:lang w:eastAsia="zh-CN"/>
              </w:rPr>
              <w:lastRenderedPageBreak/>
              <w:t>系统开具和管理，其他事项按照现行红字专用发票有关规定执行。</w:t>
            </w:r>
          </w:p>
          <w:p w:rsidR="00084C21" w:rsidRPr="006D1ACE" w:rsidRDefault="00084C21" w:rsidP="00084C21">
            <w:pPr>
              <w:wordWrap/>
              <w:snapToGrid w:val="0"/>
              <w:spacing w:line="290" w:lineRule="atLeast"/>
              <w:ind w:firstLine="420"/>
              <w:rPr>
                <w:rFonts w:ascii="SimSun" w:eastAsia="SimSun" w:hAnsi="SimSun"/>
                <w:sz w:val="21"/>
                <w:szCs w:val="21"/>
                <w:lang w:eastAsia="zh-CN"/>
              </w:rPr>
            </w:pPr>
            <w:r w:rsidRPr="006D1ACE">
              <w:rPr>
                <w:rFonts w:ascii="SimSun" w:eastAsia="SimSun" w:hAnsi="SimSun" w:hint="eastAsia"/>
                <w:sz w:val="21"/>
                <w:szCs w:val="21"/>
                <w:lang w:eastAsia="zh-CN"/>
              </w:rPr>
              <w:t></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四、关于货运专用发票管理问题</w:t>
            </w:r>
          </w:p>
          <w:p w:rsidR="00084C21" w:rsidRPr="00F2550A" w:rsidRDefault="00084C21" w:rsidP="00084C21">
            <w:pPr>
              <w:wordWrap/>
              <w:snapToGrid w:val="0"/>
              <w:spacing w:line="290" w:lineRule="atLeast"/>
              <w:rPr>
                <w:rFonts w:ascii="SimSun" w:eastAsia="SimSun" w:hAnsi="SimSun"/>
                <w:spacing w:val="30"/>
                <w:sz w:val="21"/>
                <w:szCs w:val="21"/>
                <w:lang w:eastAsia="zh-CN"/>
              </w:rPr>
            </w:pPr>
            <w:r w:rsidRPr="006D1ACE">
              <w:rPr>
                <w:rFonts w:ascii="SimSun" w:eastAsia="SimSun" w:hAnsi="SimSun" w:hint="eastAsia"/>
                <w:sz w:val="21"/>
                <w:szCs w:val="21"/>
                <w:lang w:eastAsia="zh-CN"/>
              </w:rPr>
              <w:t xml:space="preserve"> 　 </w:t>
            </w:r>
            <w:r w:rsidRPr="00F2550A">
              <w:rPr>
                <w:rFonts w:ascii="SimSun" w:eastAsia="SimSun" w:hAnsi="SimSun" w:hint="eastAsia"/>
                <w:spacing w:val="30"/>
                <w:sz w:val="21"/>
                <w:szCs w:val="21"/>
                <w:lang w:eastAsia="zh-CN"/>
              </w:rPr>
              <w:t>（一）货运专用发票暂不纳入失控发票快速反应机制管理。</w:t>
            </w:r>
          </w:p>
          <w:p w:rsidR="00084C21" w:rsidRPr="008E5191" w:rsidRDefault="00084C21" w:rsidP="00084C21">
            <w:pPr>
              <w:wordWrap/>
              <w:snapToGrid w:val="0"/>
              <w:spacing w:line="290" w:lineRule="atLeast"/>
              <w:rPr>
                <w:rFonts w:ascii="SimSun" w:eastAsia="SimSun" w:hAnsi="SimSun"/>
                <w:spacing w:val="6"/>
                <w:sz w:val="21"/>
                <w:szCs w:val="21"/>
                <w:lang w:eastAsia="zh-CN"/>
              </w:rPr>
            </w:pPr>
            <w:r w:rsidRPr="006D1ACE">
              <w:rPr>
                <w:rFonts w:ascii="SimSun" w:eastAsia="SimSun" w:hAnsi="SimSun" w:hint="eastAsia"/>
                <w:sz w:val="21"/>
                <w:szCs w:val="21"/>
                <w:lang w:eastAsia="zh-CN"/>
              </w:rPr>
              <w:t xml:space="preserve"> 　 </w:t>
            </w:r>
            <w:r w:rsidRPr="008E5191">
              <w:rPr>
                <w:rFonts w:ascii="SimSun" w:eastAsia="SimSun" w:hAnsi="SimSun" w:hint="eastAsia"/>
                <w:spacing w:val="6"/>
                <w:sz w:val="21"/>
                <w:szCs w:val="21"/>
                <w:lang w:eastAsia="zh-CN"/>
              </w:rPr>
              <w:t>（二）货运专用发票的认证结果、稽核结果分类暂与公路、内河货物运输业统一发票一致，认证、稽核异常货运专用发票的处理暂按照现行公路、内河货物运输业统一发票的有关规定执行。</w:t>
            </w:r>
          </w:p>
          <w:p w:rsidR="008E5191" w:rsidRDefault="00084C21" w:rsidP="008E5191">
            <w:pPr>
              <w:wordWrap/>
              <w:snapToGrid w:val="0"/>
              <w:spacing w:line="290" w:lineRule="atLeast"/>
              <w:ind w:firstLine="450"/>
              <w:rPr>
                <w:rFonts w:ascii="SimSun" w:eastAsiaTheme="minorEastAsia" w:hAnsi="SimSun" w:hint="eastAsia"/>
                <w:sz w:val="21"/>
                <w:szCs w:val="21"/>
                <w:lang w:eastAsia="zh-CN"/>
              </w:rPr>
            </w:pPr>
            <w:r w:rsidRPr="006D1ACE">
              <w:rPr>
                <w:rFonts w:ascii="SimSun" w:eastAsia="SimSun" w:hAnsi="SimSun" w:hint="eastAsia"/>
                <w:sz w:val="21"/>
                <w:szCs w:val="21"/>
                <w:lang w:eastAsia="zh-CN"/>
              </w:rPr>
              <w:t>（三）对稽核异常货运专用发票的审核检查暂按照现行公路、内河货物运输业统一发票的有关规定执行。</w:t>
            </w:r>
          </w:p>
          <w:p w:rsidR="00084C21" w:rsidRPr="006D1ACE" w:rsidRDefault="00084C21" w:rsidP="008E5191">
            <w:pPr>
              <w:wordWrap/>
              <w:snapToGrid w:val="0"/>
              <w:spacing w:line="290" w:lineRule="atLeast"/>
              <w:ind w:firstLine="450"/>
              <w:rPr>
                <w:rFonts w:ascii="SimSun" w:eastAsia="SimSun" w:hAnsi="SimSun"/>
                <w:sz w:val="21"/>
                <w:szCs w:val="21"/>
                <w:lang w:eastAsia="zh-CN"/>
              </w:rPr>
            </w:pPr>
            <w:r w:rsidRPr="006D1ACE">
              <w:rPr>
                <w:rFonts w:ascii="SimSun" w:eastAsia="SimSun" w:hAnsi="SimSun" w:hint="eastAsia"/>
                <w:sz w:val="21"/>
                <w:szCs w:val="21"/>
                <w:lang w:eastAsia="zh-CN"/>
              </w:rPr>
              <w:t></w:t>
            </w:r>
          </w:p>
          <w:p w:rsidR="00084C21" w:rsidRPr="006D1ACE" w:rsidRDefault="00084C21" w:rsidP="00084C21">
            <w:pPr>
              <w:wordWrap/>
              <w:snapToGrid w:val="0"/>
              <w:spacing w:line="290" w:lineRule="atLeast"/>
              <w:ind w:firstLine="405"/>
              <w:rPr>
                <w:rFonts w:ascii="SimSun" w:eastAsia="SimSun" w:hAnsi="SimSun"/>
                <w:sz w:val="21"/>
                <w:szCs w:val="21"/>
                <w:lang w:eastAsia="zh-CN"/>
              </w:rPr>
            </w:pPr>
            <w:r w:rsidRPr="006D1ACE">
              <w:rPr>
                <w:rFonts w:ascii="SimSun" w:eastAsia="SimSun" w:hAnsi="SimSun" w:hint="eastAsia"/>
                <w:sz w:val="21"/>
                <w:szCs w:val="21"/>
                <w:lang w:eastAsia="zh-CN"/>
              </w:rPr>
              <w:t>本公告所称试点实施之日是指财税[2012]71号文件规定的完成新旧税制转换之日。</w:t>
            </w:r>
          </w:p>
          <w:p w:rsidR="00084C21" w:rsidRPr="006D1ACE" w:rsidRDefault="00084C21" w:rsidP="00084C21">
            <w:pPr>
              <w:wordWrap/>
              <w:snapToGrid w:val="0"/>
              <w:spacing w:line="290" w:lineRule="atLeast"/>
              <w:ind w:firstLine="405"/>
              <w:rPr>
                <w:rFonts w:ascii="SimSun" w:eastAsia="SimSun" w:hAnsi="SimSun"/>
                <w:sz w:val="21"/>
                <w:szCs w:val="21"/>
                <w:lang w:eastAsia="zh-CN"/>
              </w:rPr>
            </w:pP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特此公告。</w:t>
            </w:r>
            <w:r w:rsidRPr="006D1ACE">
              <w:rPr>
                <w:rFonts w:ascii="SimSun" w:eastAsia="SimSun" w:hAnsi="SimSun"/>
                <w:sz w:val="21"/>
                <w:szCs w:val="21"/>
                <w:lang w:eastAsia="zh-CN"/>
              </w:rPr>
              <w:t xml:space="preserve"> </w:t>
            </w:r>
          </w:p>
          <w:p w:rsidR="00084C21" w:rsidRPr="006D1ACE" w:rsidRDefault="00084C21" w:rsidP="00084C21">
            <w:pPr>
              <w:wordWrap/>
              <w:snapToGrid w:val="0"/>
              <w:spacing w:line="290" w:lineRule="atLeast"/>
              <w:rPr>
                <w:rFonts w:ascii="SimSun" w:eastAsia="SimSun" w:hAnsi="SimSun"/>
                <w:sz w:val="21"/>
                <w:szCs w:val="21"/>
                <w:lang w:eastAsia="zh-CN"/>
              </w:rPr>
            </w:pP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附件：1.开具红字货物运输业增值税专用发票申请单.DOC</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hint="eastAsia"/>
                <w:sz w:val="21"/>
                <w:szCs w:val="21"/>
                <w:lang w:eastAsia="zh-CN"/>
              </w:rPr>
              <w:t xml:space="preserve"> 　　     2.开具红字货物运输业增值税专用发票通知单.DOC</w:t>
            </w:r>
          </w:p>
          <w:p w:rsidR="00084C21" w:rsidRPr="006D1ACE" w:rsidRDefault="00084C21" w:rsidP="00084C21">
            <w:pPr>
              <w:wordWrap/>
              <w:snapToGrid w:val="0"/>
              <w:spacing w:line="290" w:lineRule="atLeast"/>
              <w:rPr>
                <w:rFonts w:ascii="SimSun" w:eastAsia="SimSun" w:hAnsi="SimSun"/>
                <w:sz w:val="21"/>
                <w:szCs w:val="21"/>
                <w:lang w:eastAsia="zh-CN"/>
              </w:rPr>
            </w:pPr>
            <w:r w:rsidRPr="006D1ACE">
              <w:rPr>
                <w:rFonts w:ascii="SimSun" w:eastAsia="SimSun" w:hAnsi="SimSun"/>
                <w:sz w:val="21"/>
                <w:szCs w:val="21"/>
                <w:lang w:eastAsia="zh-CN"/>
              </w:rPr>
              <w:t xml:space="preserve"> </w:t>
            </w:r>
          </w:p>
          <w:p w:rsidR="00084C21" w:rsidRPr="006D1ACE" w:rsidRDefault="00084C21" w:rsidP="00084C21">
            <w:pPr>
              <w:wordWrap/>
              <w:snapToGrid w:val="0"/>
              <w:spacing w:line="290" w:lineRule="atLeast"/>
              <w:jc w:val="right"/>
              <w:rPr>
                <w:rFonts w:ascii="SimSun" w:eastAsia="SimSun" w:hAnsi="SimSun"/>
                <w:sz w:val="21"/>
                <w:szCs w:val="21"/>
                <w:lang w:eastAsia="zh-CN"/>
              </w:rPr>
            </w:pPr>
            <w:r w:rsidRPr="006D1ACE">
              <w:rPr>
                <w:rFonts w:ascii="SimSun" w:eastAsia="SimSun" w:hAnsi="SimSun" w:hint="eastAsia"/>
                <w:sz w:val="21"/>
                <w:szCs w:val="21"/>
                <w:lang w:eastAsia="zh-CN"/>
              </w:rPr>
              <w:t xml:space="preserve">　　国家税务总局</w:t>
            </w:r>
          </w:p>
          <w:p w:rsidR="00084C21" w:rsidRPr="006D1ACE" w:rsidRDefault="00084C21" w:rsidP="00084C21">
            <w:pPr>
              <w:wordWrap/>
              <w:snapToGrid w:val="0"/>
              <w:spacing w:line="290" w:lineRule="atLeast"/>
              <w:jc w:val="right"/>
              <w:rPr>
                <w:rFonts w:ascii="SimSun" w:eastAsia="SimSun" w:hAnsi="SimSun"/>
                <w:sz w:val="21"/>
                <w:szCs w:val="21"/>
                <w:lang w:eastAsia="zh-CN"/>
              </w:rPr>
            </w:pPr>
            <w:r w:rsidRPr="006D1ACE">
              <w:rPr>
                <w:rFonts w:ascii="SimSun" w:eastAsia="SimSun" w:hAnsi="SimSun" w:hint="eastAsia"/>
                <w:sz w:val="21"/>
                <w:szCs w:val="21"/>
                <w:lang w:eastAsia="zh-CN"/>
              </w:rPr>
              <w:t xml:space="preserve"> 　　二○一二年八月二十四日</w:t>
            </w:r>
          </w:p>
          <w:p w:rsidR="00084C21" w:rsidRPr="006D1ACE" w:rsidRDefault="00084C21" w:rsidP="00084C21">
            <w:pPr>
              <w:wordWrap/>
              <w:snapToGrid w:val="0"/>
              <w:spacing w:line="290" w:lineRule="atLeast"/>
              <w:rPr>
                <w:rFonts w:ascii="SimSun" w:eastAsia="SimSun" w:hAnsi="SimSun"/>
                <w:sz w:val="21"/>
                <w:szCs w:val="21"/>
                <w:lang w:eastAsia="zh-CN"/>
              </w:rPr>
            </w:pPr>
          </w:p>
          <w:p w:rsidR="00730B1A" w:rsidRPr="006D1ACE" w:rsidRDefault="00730B1A" w:rsidP="00084C21">
            <w:pPr>
              <w:wordWrap/>
              <w:snapToGrid w:val="0"/>
              <w:spacing w:line="290" w:lineRule="atLeast"/>
              <w:rPr>
                <w:rFonts w:ascii="SimSun" w:eastAsia="SimSun" w:hAnsi="SimSun"/>
                <w:sz w:val="21"/>
                <w:szCs w:val="21"/>
                <w:lang w:eastAsia="zh-CN"/>
              </w:rPr>
            </w:pPr>
          </w:p>
        </w:tc>
      </w:tr>
    </w:tbl>
    <w:p w:rsidR="001F061D" w:rsidRDefault="001F061D">
      <w:pPr>
        <w:rPr>
          <w:lang w:eastAsia="zh-CN"/>
        </w:rPr>
      </w:pPr>
    </w:p>
    <w:sectPr w:rsidR="001F061D" w:rsidSect="00730B1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E73" w:rsidRDefault="00A95E73" w:rsidP="00730B1A">
      <w:r>
        <w:separator/>
      </w:r>
    </w:p>
  </w:endnote>
  <w:endnote w:type="continuationSeparator" w:id="0">
    <w:p w:rsidR="00A95E73" w:rsidRDefault="00A95E73" w:rsidP="00730B1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E73" w:rsidRDefault="00A95E73" w:rsidP="00730B1A">
      <w:r>
        <w:separator/>
      </w:r>
    </w:p>
  </w:footnote>
  <w:footnote w:type="continuationSeparator" w:id="0">
    <w:p w:rsidR="00A95E73" w:rsidRDefault="00A95E73" w:rsidP="00730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B1A"/>
    <w:rsid w:val="00084C21"/>
    <w:rsid w:val="001F061D"/>
    <w:rsid w:val="00642A95"/>
    <w:rsid w:val="006D1ACE"/>
    <w:rsid w:val="00730B1A"/>
    <w:rsid w:val="008E5191"/>
    <w:rsid w:val="00A95E73"/>
    <w:rsid w:val="00F255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1A"/>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0B1A"/>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730B1A"/>
  </w:style>
  <w:style w:type="paragraph" w:styleId="a4">
    <w:name w:val="footer"/>
    <w:basedOn w:val="a"/>
    <w:link w:val="Char0"/>
    <w:uiPriority w:val="99"/>
    <w:semiHidden/>
    <w:unhideWhenUsed/>
    <w:rsid w:val="00730B1A"/>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730B1A"/>
  </w:style>
  <w:style w:type="table" w:styleId="a5">
    <w:name w:val="Table Grid"/>
    <w:basedOn w:val="a1"/>
    <w:uiPriority w:val="59"/>
    <w:rsid w:val="00730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5276</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2012-09-06T00:36:00Z</dcterms:created>
  <dcterms:modified xsi:type="dcterms:W3CDTF">2012-09-06T00:36:00Z</dcterms:modified>
</cp:coreProperties>
</file>